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4" w:rsidRPr="008C78E4" w:rsidRDefault="008C78E4" w:rsidP="008C78E4">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8C78E4">
        <w:rPr>
          <w:rFonts w:ascii="Verdana" w:eastAsia="Times New Roman" w:hAnsi="Verdana" w:cs="Times New Roman"/>
          <w:color w:val="000000"/>
          <w:kern w:val="36"/>
          <w:sz w:val="36"/>
          <w:szCs w:val="36"/>
          <w:lang w:eastAsia="uk-UA"/>
        </w:rPr>
        <w:t>Адміністративні послуги</w:t>
      </w:r>
    </w:p>
    <w:p w:rsidR="008C78E4" w:rsidRPr="008C78E4" w:rsidRDefault="008C78E4" w:rsidP="008C78E4">
      <w:pPr>
        <w:shd w:val="clear" w:color="auto" w:fill="FFFFFF"/>
        <w:spacing w:after="0" w:line="240" w:lineRule="auto"/>
        <w:ind w:firstLine="180"/>
        <w:jc w:val="right"/>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ЗАТВЕРДЖЕНО</w:t>
      </w:r>
    </w:p>
    <w:p w:rsidR="008C78E4" w:rsidRPr="008C78E4" w:rsidRDefault="008C78E4" w:rsidP="008C78E4">
      <w:pPr>
        <w:shd w:val="clear" w:color="auto" w:fill="FFFFFF"/>
        <w:spacing w:after="0" w:line="240" w:lineRule="auto"/>
        <w:ind w:firstLine="180"/>
        <w:jc w:val="right"/>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наказ управління</w:t>
      </w:r>
    </w:p>
    <w:p w:rsidR="008C78E4" w:rsidRPr="008C78E4" w:rsidRDefault="008C78E4" w:rsidP="008C78E4">
      <w:pPr>
        <w:shd w:val="clear" w:color="auto" w:fill="FFFFFF"/>
        <w:spacing w:after="0" w:line="240" w:lineRule="auto"/>
        <w:ind w:firstLine="180"/>
        <w:jc w:val="right"/>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Пенсійного фонду України</w:t>
      </w:r>
    </w:p>
    <w:p w:rsidR="008C78E4" w:rsidRPr="008C78E4" w:rsidRDefault="008C78E4" w:rsidP="008C78E4">
      <w:pPr>
        <w:shd w:val="clear" w:color="auto" w:fill="FFFFFF"/>
        <w:spacing w:after="0" w:line="240" w:lineRule="auto"/>
        <w:ind w:firstLine="180"/>
        <w:jc w:val="right"/>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у місті Ірпені Київської області від «31»  грудня 2015 р.  №  230</w:t>
      </w:r>
    </w:p>
    <w:p w:rsidR="008C78E4" w:rsidRPr="008C78E4" w:rsidRDefault="008C78E4" w:rsidP="008C78E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t> </w:t>
      </w:r>
    </w:p>
    <w:p w:rsidR="008C78E4" w:rsidRPr="008C78E4" w:rsidRDefault="008C78E4" w:rsidP="008C78E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ІНФОРМАЦІЙНА КАРТКА </w:t>
      </w:r>
      <w:r w:rsidRPr="008C78E4">
        <w:rPr>
          <w:rFonts w:ascii="Verdana" w:eastAsia="Times New Roman" w:hAnsi="Verdana" w:cs="Times New Roman"/>
          <w:color w:val="001E2B"/>
          <w:sz w:val="21"/>
          <w:szCs w:val="21"/>
          <w:lang w:eastAsia="uk-UA"/>
        </w:rPr>
        <w:br/>
      </w:r>
      <w:r w:rsidRPr="008C78E4">
        <w:rPr>
          <w:rFonts w:ascii="Verdana" w:eastAsia="Times New Roman" w:hAnsi="Verdana" w:cs="Times New Roman"/>
          <w:b/>
          <w:bCs/>
          <w:color w:val="001E2B"/>
          <w:sz w:val="21"/>
          <w:szCs w:val="21"/>
          <w:lang w:eastAsia="uk-UA"/>
        </w:rPr>
        <w:t>АДМІНІСТРАТИВНОЇ ПОСЛУГИ</w:t>
      </w:r>
    </w:p>
    <w:p w:rsidR="008C78E4" w:rsidRPr="008C78E4" w:rsidRDefault="008C78E4" w:rsidP="008C78E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t>Видача пенсійного посвідчення</w:t>
      </w:r>
      <w:r w:rsidRPr="008C78E4">
        <w:rPr>
          <w:rFonts w:ascii="Verdana" w:eastAsia="Times New Roman" w:hAnsi="Verdana" w:cs="Times New Roman"/>
          <w:color w:val="001E2B"/>
          <w:sz w:val="21"/>
          <w:szCs w:val="21"/>
          <w:lang w:eastAsia="uk-UA"/>
        </w:rPr>
        <w:br/>
        <w:t>(назва адміністративної послуги)</w:t>
      </w:r>
      <w:r w:rsidRPr="008C78E4">
        <w:rPr>
          <w:rFonts w:ascii="Verdana" w:eastAsia="Times New Roman" w:hAnsi="Verdana" w:cs="Times New Roman"/>
          <w:color w:val="001E2B"/>
          <w:sz w:val="21"/>
          <w:szCs w:val="21"/>
          <w:lang w:eastAsia="uk-UA"/>
        </w:rPr>
        <w:br/>
        <w:t>Управління Пенсійного фонду України у місті Ірпені  Київської області</w:t>
      </w:r>
      <w:r w:rsidRPr="008C78E4">
        <w:rPr>
          <w:rFonts w:ascii="Verdana" w:eastAsia="Times New Roman" w:hAnsi="Verdana" w:cs="Times New Roman"/>
          <w:color w:val="001E2B"/>
          <w:sz w:val="21"/>
          <w:szCs w:val="21"/>
          <w:lang w:eastAsia="uk-UA"/>
        </w:rPr>
        <w:br/>
        <w:t>(найменування суб'єкта надання адміністративної послуги)</w:t>
      </w:r>
    </w:p>
    <w:tbl>
      <w:tblPr>
        <w:tblW w:w="495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2"/>
        <w:gridCol w:w="2697"/>
        <w:gridCol w:w="6453"/>
      </w:tblGrid>
      <w:tr w:rsidR="008C78E4" w:rsidRPr="008C78E4" w:rsidTr="008C78E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Інформація про суб'єкта надання адміністративної послуги</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1.</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Місцезнаходження суб'єкта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вул. Шевченко, 4           </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м. Ірпінь</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Київська обл.</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2.</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Інформація щодо режиму роботи суб'єкта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Надання послуги здійснюється віділом обслуговування громадян (каб.1):        </w:t>
            </w:r>
          </w:p>
          <w:p w:rsidR="008C78E4" w:rsidRPr="008C78E4" w:rsidRDefault="008C78E4" w:rsidP="008C78E4">
            <w:pPr>
              <w:spacing w:after="0"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Понеділок - четвер: з 8.00 до 16.00 </w:t>
            </w:r>
            <w:r w:rsidRPr="008C78E4">
              <w:rPr>
                <w:rFonts w:ascii="Times New Roman" w:eastAsia="Times New Roman" w:hAnsi="Times New Roman" w:cs="Times New Roman"/>
                <w:sz w:val="24"/>
                <w:szCs w:val="24"/>
                <w:lang w:eastAsia="uk-UA"/>
              </w:rPr>
              <w:br/>
              <w:t>П'ятниця: з 8.00 до 15.00 </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3.</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Телефон/факс (довідки), адреса електронної пошти та веб-сайт суб'єкта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(04597) 60-753 </w:t>
            </w:r>
            <w:r w:rsidRPr="008C78E4">
              <w:rPr>
                <w:rFonts w:ascii="Times New Roman" w:eastAsia="Times New Roman" w:hAnsi="Times New Roman" w:cs="Times New Roman"/>
                <w:sz w:val="24"/>
                <w:szCs w:val="24"/>
                <w:lang w:eastAsia="uk-UA"/>
              </w:rPr>
              <w:br/>
              <w:t>Електронна адреса - </w:t>
            </w:r>
            <w:hyperlink r:id="rId5" w:history="1">
              <w:r w:rsidRPr="008C78E4">
                <w:rPr>
                  <w:rFonts w:ascii="Times New Roman" w:eastAsia="Times New Roman" w:hAnsi="Times New Roman" w:cs="Times New Roman"/>
                  <w:color w:val="425BA3"/>
                  <w:sz w:val="24"/>
                  <w:szCs w:val="24"/>
                  <w:u w:val="single"/>
                  <w:lang w:eastAsia="uk-UA"/>
                </w:rPr>
                <w:t>10303@ko.pfu.gov.ua</w:t>
              </w:r>
            </w:hyperlink>
            <w:r w:rsidRPr="008C78E4">
              <w:rPr>
                <w:rFonts w:ascii="Times New Roman" w:eastAsia="Times New Roman" w:hAnsi="Times New Roman" w:cs="Times New Roman"/>
                <w:b/>
                <w:bCs/>
                <w:sz w:val="24"/>
                <w:szCs w:val="24"/>
                <w:lang w:eastAsia="uk-UA"/>
              </w:rPr>
              <w:t> </w:t>
            </w:r>
            <w:r w:rsidRPr="008C78E4">
              <w:rPr>
                <w:rFonts w:ascii="Times New Roman" w:eastAsia="Times New Roman" w:hAnsi="Times New Roman" w:cs="Times New Roman"/>
                <w:sz w:val="24"/>
                <w:szCs w:val="24"/>
                <w:lang w:eastAsia="uk-UA"/>
              </w:rPr>
              <w:br/>
              <w:t>Веб-сайт - www.imr.gov.ua (розділ громадянам - державні установи - розділ: управління Пенсійного фонду України  у місті Ірпені)</w:t>
            </w:r>
          </w:p>
        </w:tc>
      </w:tr>
      <w:tr w:rsidR="008C78E4" w:rsidRPr="008C78E4" w:rsidTr="008C78E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Нормативні акти, якими регламентується надання адміністративної послуги</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4.</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Акти Кабінету Міністрів України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Постанова  Кабінету Міністрів України від 11 квітня 2002 року № 497 “Про забезпечення виконання функцій з призначення і виплати пенсій органами Пенсійного фонду”.</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5.</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Акти центральних органів виконавчої влади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Порядок обліку, зберігання, оформлення та видачі пенсійних посвідчень в Пенсійному фонду України та його органах, затверджений постановою правління Пенсійного фонду України від 25 березня 2004 року № 4-1, зареєстрований в Міністерстві юстиції України             06 квітня 2004 року за № 427/9026.</w:t>
            </w:r>
          </w:p>
        </w:tc>
      </w:tr>
      <w:tr w:rsidR="008C78E4" w:rsidRPr="008C78E4" w:rsidTr="008C78E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Умови отримання адміністративної послуги</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6.</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Підстава для отримання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Одержувачами адміністративної послуги є особи, які перебувають на обліку в управлінні Пенсійного фонду України у місті Ірпені як одержувачі пенсії.</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xml:space="preserve">Адміністративна послуга надається на підставі відомостей </w:t>
            </w:r>
            <w:r w:rsidRPr="008C78E4">
              <w:rPr>
                <w:rFonts w:ascii="Times New Roman" w:eastAsia="Times New Roman" w:hAnsi="Times New Roman" w:cs="Times New Roman"/>
                <w:sz w:val="24"/>
                <w:szCs w:val="24"/>
                <w:lang w:eastAsia="uk-UA"/>
              </w:rPr>
              <w:lastRenderedPageBreak/>
              <w:t>про особу, яка перебуває на обліку як одержувач пенсії.</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lastRenderedPageBreak/>
              <w:t> 7.</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Адміністративна послуга надається на підставі таких відомостей:</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1) реєстраційного номера облікової картки платника податків або серії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2) прізвища, ім’я та по батькові;</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3) дати народження;</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4) статі;</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5) номера особового рахунку;</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6) виду пенсії: за віком, по інвалідності, у разі втрати годувальника, за вислугу років;</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7) групи, причини інвалідності;</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8) терміну дії посвідчення.</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Надання послуги потребує заповнення анкети та не вимагає подання додаткових документів, крім тих, що необхідні для призначення пенсії.</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8.</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Порядок та спосіб подання документів, необхідних для отримання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Особисто</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9.</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Платність (безоплатність)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Послуга надається безоплатно</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10.</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Строк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1 місяць</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11.</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Перелік підстав для відмови у наданні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Відсутні</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12.</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Способи отримання відповіді (результату)</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Пенсійне посвідчення видається особисто пенсіонеру або іншій особі, яка представляє інтереси пенсіонера, на підставі нотаріально засвідченого доручення, а у разі, якщо пенсіонером є неповнолітня або недієздатна особа, - опікуну, піклувальнику, батькам при пред’явленні паспорта та відповідних підтверджувальних документів під підпис у журналі обліку пенсійних посвідчень. </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lastRenderedPageBreak/>
              <w:t> 13.</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Примітка</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У разі якщо пенсіонер виявив бажання отримувати інший вид пенсії, видається нове посвідчення, а у разі, якщо пенсійне посвідчення стало непридатним для користування або втрачено, за заявою особи, якій призначено пенсію, видається його дублікат</w:t>
            </w:r>
          </w:p>
        </w:tc>
      </w:tr>
    </w:tbl>
    <w:p w:rsidR="008C78E4" w:rsidRPr="008C78E4" w:rsidRDefault="008C78E4" w:rsidP="008C78E4">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t> </w:t>
      </w:r>
    </w:p>
    <w:p w:rsidR="008C78E4" w:rsidRPr="008C78E4" w:rsidRDefault="008C78E4" w:rsidP="008C78E4">
      <w:pPr>
        <w:shd w:val="clear" w:color="auto" w:fill="FFFFFF"/>
        <w:spacing w:before="75" w:after="150" w:line="240" w:lineRule="auto"/>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pict>
          <v:rect id="_x0000_i1025" style="width:0;height:.75pt" o:hralign="center" o:hrstd="t" o:hrnoshade="t" o:hr="t" fillcolor="#bebdbd" stroked="f"/>
        </w:pict>
      </w:r>
    </w:p>
    <w:p w:rsidR="008C78E4" w:rsidRPr="008C78E4" w:rsidRDefault="008C78E4" w:rsidP="008C78E4">
      <w:pPr>
        <w:shd w:val="clear" w:color="auto" w:fill="FFFFFF"/>
        <w:spacing w:before="75" w:after="150" w:line="240" w:lineRule="auto"/>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pict>
          <v:rect id="_x0000_i1026" style="width:0;height:.75pt" o:hralign="center" o:hrstd="t" o:hrnoshade="t" o:hr="t" fillcolor="#bebdbd" stroked="f"/>
        </w:pict>
      </w:r>
    </w:p>
    <w:p w:rsidR="008C78E4" w:rsidRPr="008C78E4" w:rsidRDefault="008C78E4" w:rsidP="008C78E4">
      <w:pPr>
        <w:shd w:val="clear" w:color="auto" w:fill="FFFFFF"/>
        <w:spacing w:after="0" w:line="240" w:lineRule="auto"/>
        <w:ind w:firstLine="180"/>
        <w:jc w:val="right"/>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t> </w:t>
      </w:r>
      <w:r w:rsidRPr="008C78E4">
        <w:rPr>
          <w:rFonts w:ascii="Verdana" w:eastAsia="Times New Roman" w:hAnsi="Verdana" w:cs="Times New Roman"/>
          <w:b/>
          <w:bCs/>
          <w:color w:val="001E2B"/>
          <w:sz w:val="21"/>
          <w:szCs w:val="21"/>
          <w:lang w:eastAsia="uk-UA"/>
        </w:rPr>
        <w:t>ЗАТВЕРДЖЕНО</w:t>
      </w:r>
    </w:p>
    <w:p w:rsidR="008C78E4" w:rsidRPr="008C78E4" w:rsidRDefault="008C78E4" w:rsidP="008C78E4">
      <w:pPr>
        <w:shd w:val="clear" w:color="auto" w:fill="FFFFFF"/>
        <w:spacing w:after="0" w:line="240" w:lineRule="auto"/>
        <w:ind w:firstLine="180"/>
        <w:jc w:val="right"/>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наказ управління</w:t>
      </w:r>
    </w:p>
    <w:p w:rsidR="008C78E4" w:rsidRPr="008C78E4" w:rsidRDefault="008C78E4" w:rsidP="008C78E4">
      <w:pPr>
        <w:shd w:val="clear" w:color="auto" w:fill="FFFFFF"/>
        <w:spacing w:after="0" w:line="240" w:lineRule="auto"/>
        <w:ind w:firstLine="180"/>
        <w:jc w:val="right"/>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Пенсійного фонду України</w:t>
      </w:r>
    </w:p>
    <w:p w:rsidR="008C78E4" w:rsidRPr="008C78E4" w:rsidRDefault="008C78E4" w:rsidP="008C78E4">
      <w:pPr>
        <w:shd w:val="clear" w:color="auto" w:fill="FFFFFF"/>
        <w:spacing w:after="0" w:line="240" w:lineRule="auto"/>
        <w:ind w:firstLine="180"/>
        <w:jc w:val="right"/>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у місті Ірпені Київської області від «31»  грудня 2015 р.  № 230</w:t>
      </w:r>
    </w:p>
    <w:p w:rsidR="008C78E4" w:rsidRPr="008C78E4" w:rsidRDefault="008C78E4" w:rsidP="008C78E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t> </w:t>
      </w:r>
    </w:p>
    <w:p w:rsidR="008C78E4" w:rsidRPr="008C78E4" w:rsidRDefault="008C78E4" w:rsidP="008C78E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ІНФОРМАЦІЙНА КАРТКА </w:t>
      </w:r>
      <w:r w:rsidRPr="008C78E4">
        <w:rPr>
          <w:rFonts w:ascii="Verdana" w:eastAsia="Times New Roman" w:hAnsi="Verdana" w:cs="Times New Roman"/>
          <w:color w:val="001E2B"/>
          <w:sz w:val="21"/>
          <w:szCs w:val="21"/>
          <w:lang w:eastAsia="uk-UA"/>
        </w:rPr>
        <w:br/>
      </w:r>
      <w:r w:rsidRPr="008C78E4">
        <w:rPr>
          <w:rFonts w:ascii="Verdana" w:eastAsia="Times New Roman" w:hAnsi="Verdana" w:cs="Times New Roman"/>
          <w:b/>
          <w:bCs/>
          <w:color w:val="001E2B"/>
          <w:sz w:val="21"/>
          <w:szCs w:val="21"/>
          <w:lang w:eastAsia="uk-UA"/>
        </w:rPr>
        <w:t>АДМІНІСТРАТИВНОЇ ПОСЛУГИ</w:t>
      </w:r>
    </w:p>
    <w:p w:rsidR="008C78E4" w:rsidRPr="008C78E4" w:rsidRDefault="008C78E4" w:rsidP="008C78E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8C78E4">
        <w:rPr>
          <w:rFonts w:ascii="Verdana" w:eastAsia="Times New Roman" w:hAnsi="Verdana" w:cs="Times New Roman"/>
          <w:b/>
          <w:bCs/>
          <w:color w:val="001E2B"/>
          <w:sz w:val="21"/>
          <w:szCs w:val="21"/>
          <w:lang w:eastAsia="uk-UA"/>
        </w:rPr>
        <w:t>Видача свідоцтва про загальнообов’язкове державне соціальне страхування</w:t>
      </w:r>
    </w:p>
    <w:p w:rsidR="008C78E4" w:rsidRPr="008C78E4" w:rsidRDefault="008C78E4" w:rsidP="008C78E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t>(назва адміністративної послуги)</w:t>
      </w:r>
      <w:r w:rsidRPr="008C78E4">
        <w:rPr>
          <w:rFonts w:ascii="Verdana" w:eastAsia="Times New Roman" w:hAnsi="Verdana" w:cs="Times New Roman"/>
          <w:color w:val="001E2B"/>
          <w:sz w:val="21"/>
          <w:szCs w:val="21"/>
          <w:lang w:eastAsia="uk-UA"/>
        </w:rPr>
        <w:br/>
        <w:t>Управління Пенсійного фонду України у місті Ірпені  Київської області</w:t>
      </w:r>
      <w:r w:rsidRPr="008C78E4">
        <w:rPr>
          <w:rFonts w:ascii="Verdana" w:eastAsia="Times New Roman" w:hAnsi="Verdana" w:cs="Times New Roman"/>
          <w:color w:val="001E2B"/>
          <w:sz w:val="21"/>
          <w:szCs w:val="21"/>
          <w:lang w:eastAsia="uk-UA"/>
        </w:rPr>
        <w:br/>
        <w:t>(найменування суб'єкта надання адміністративної послуги)</w:t>
      </w:r>
    </w:p>
    <w:tbl>
      <w:tblPr>
        <w:tblW w:w="495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2"/>
        <w:gridCol w:w="2697"/>
        <w:gridCol w:w="6453"/>
      </w:tblGrid>
      <w:tr w:rsidR="008C78E4" w:rsidRPr="008C78E4" w:rsidTr="008C78E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Інформація про суб'єкта надання адміністративної послуги</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1.</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Місцезнаходження суб'єкта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вул. Шевченко, 4                                                   </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м. Ірпінь</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Київська обл.</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2.</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Інформація щодо режиму роботи суб'єкта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Надання послуги здійснюється віділом обслуговування громадян (каб.1):           </w:t>
            </w:r>
          </w:p>
          <w:p w:rsidR="008C78E4" w:rsidRPr="008C78E4" w:rsidRDefault="008C78E4" w:rsidP="008C78E4">
            <w:pPr>
              <w:spacing w:after="0"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Понеділок - четвер: з 8.00 до 16.00 </w:t>
            </w:r>
            <w:r w:rsidRPr="008C78E4">
              <w:rPr>
                <w:rFonts w:ascii="Times New Roman" w:eastAsia="Times New Roman" w:hAnsi="Times New Roman" w:cs="Times New Roman"/>
                <w:sz w:val="24"/>
                <w:szCs w:val="24"/>
                <w:lang w:eastAsia="uk-UA"/>
              </w:rPr>
              <w:br/>
              <w:t>П'ятниця: з 8.00 до 15.00 </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3.</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Телефон/факс (довідки), адреса електронної пошти та веб-сайт суб'єкта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(04597) 60-753 </w:t>
            </w:r>
            <w:r w:rsidRPr="008C78E4">
              <w:rPr>
                <w:rFonts w:ascii="Times New Roman" w:eastAsia="Times New Roman" w:hAnsi="Times New Roman" w:cs="Times New Roman"/>
                <w:sz w:val="24"/>
                <w:szCs w:val="24"/>
                <w:lang w:eastAsia="uk-UA"/>
              </w:rPr>
              <w:br/>
              <w:t>Електронна адреса - </w:t>
            </w:r>
            <w:hyperlink r:id="rId6" w:history="1">
              <w:r w:rsidRPr="008C78E4">
                <w:rPr>
                  <w:rFonts w:ascii="Times New Roman" w:eastAsia="Times New Roman" w:hAnsi="Times New Roman" w:cs="Times New Roman"/>
                  <w:color w:val="425BA3"/>
                  <w:sz w:val="24"/>
                  <w:szCs w:val="24"/>
                  <w:u w:val="single"/>
                  <w:lang w:eastAsia="uk-UA"/>
                </w:rPr>
                <w:t>10303@ko.pfu.gov.ua</w:t>
              </w:r>
            </w:hyperlink>
            <w:r w:rsidRPr="008C78E4">
              <w:rPr>
                <w:rFonts w:ascii="Times New Roman" w:eastAsia="Times New Roman" w:hAnsi="Times New Roman" w:cs="Times New Roman"/>
                <w:b/>
                <w:bCs/>
                <w:sz w:val="24"/>
                <w:szCs w:val="24"/>
                <w:lang w:eastAsia="uk-UA"/>
              </w:rPr>
              <w:t> </w:t>
            </w:r>
            <w:r w:rsidRPr="008C78E4">
              <w:rPr>
                <w:rFonts w:ascii="Times New Roman" w:eastAsia="Times New Roman" w:hAnsi="Times New Roman" w:cs="Times New Roman"/>
                <w:sz w:val="24"/>
                <w:szCs w:val="24"/>
                <w:lang w:eastAsia="uk-UA"/>
              </w:rPr>
              <w:br/>
              <w:t>Веб-сайт - www.imr.gov.ua (громадянам - державні установи - розділ: управління Пенсійного фонду України  у місті Ірпені)</w:t>
            </w:r>
          </w:p>
        </w:tc>
      </w:tr>
      <w:tr w:rsidR="008C78E4" w:rsidRPr="008C78E4" w:rsidTr="008C78E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Нормативні акти, якими регламентується надання адміністративної послуги</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4.</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Закони України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Стаття 8 Закону України «Основи законодавства про загальнообов’язкове державне соціальне страхування».</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5.</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Акти Кабінету Міністрів України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Постанова Кабінету Міністрів України від 22 серпня 2000 року № 1306 “Про затвердження Порядку видачі свідоцтва про загальнообов’язкове державне соціальне страхування”.</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6.</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xml:space="preserve">Акти центральних </w:t>
            </w:r>
            <w:r w:rsidRPr="008C78E4">
              <w:rPr>
                <w:rFonts w:ascii="Times New Roman" w:eastAsia="Times New Roman" w:hAnsi="Times New Roman" w:cs="Times New Roman"/>
                <w:sz w:val="24"/>
                <w:szCs w:val="24"/>
                <w:lang w:eastAsia="uk-UA"/>
              </w:rPr>
              <w:lastRenderedPageBreak/>
              <w:t>органів виконавчої влади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lastRenderedPageBreak/>
              <w:t xml:space="preserve">Порядок реєстрації та обліку свідоцтв про загальнообов’язкове державне соціальне страхування в </w:t>
            </w:r>
            <w:r w:rsidRPr="008C78E4">
              <w:rPr>
                <w:rFonts w:ascii="Times New Roman" w:eastAsia="Times New Roman" w:hAnsi="Times New Roman" w:cs="Times New Roman"/>
                <w:sz w:val="24"/>
                <w:szCs w:val="24"/>
                <w:lang w:eastAsia="uk-UA"/>
              </w:rPr>
              <w:lastRenderedPageBreak/>
              <w:t>органах Пенсійного фонду України, затверджений постановою правління Пенсійного фонду України від 19 січня 2002 року  № 2-6, зареєстрований в Міністерстві юстиції України 16 квітня 2002 року за № 365/6653.</w:t>
            </w:r>
          </w:p>
        </w:tc>
      </w:tr>
      <w:tr w:rsidR="008C78E4" w:rsidRPr="008C78E4" w:rsidTr="008C78E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lastRenderedPageBreak/>
              <w:t>Умови отримання адміністративної послуги</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7.</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Підстава для одержання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Одержувачами адміністративної послуги є застраховані особи, в тому числі особи, які забезпечують себе роботою самостійно.</w:t>
            </w:r>
          </w:p>
          <w:p w:rsidR="008C78E4" w:rsidRPr="008C78E4" w:rsidRDefault="008C78E4" w:rsidP="008C78E4">
            <w:pPr>
              <w:spacing w:after="0"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Адміністративна послуга надається на підставі анкети застрахованої особи згідно із зразком, наведеним у додатку до Порядку видачі свідоцтва про загальнообов'язкове державне соціальне страхування, затвердженого постановою Кабінету Міністрів</w:t>
            </w:r>
            <w:r w:rsidRPr="008C78E4">
              <w:rPr>
                <w:rFonts w:ascii="Times New Roman" w:eastAsia="Times New Roman" w:hAnsi="Times New Roman" w:cs="Times New Roman"/>
                <w:sz w:val="24"/>
                <w:szCs w:val="24"/>
                <w:lang w:eastAsia="uk-UA"/>
              </w:rPr>
              <w:br/>
              <w:t>України від 22 серпня 2000 року № 1306.</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8.</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Анкета застрахованої особи згідно із зразком, наведеним у додатку до Порядку видачі свідоцтва про загальнообов’язкове державне соціальне страхування, затвердженим постановою Кабінету Міністрів України від 22 серпня 2000 року№ 1306.</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9.</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Порядок та спосіб подання документів, необхідних для отримання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Анкета застрахованої особи подається до управління роботодавцем (страхувальником) та особами, які забезпечують себе роботою самостійно.</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10.</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Платність (безоплатність)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Послуга надається безоплатно. </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11.</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Строк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Страхове свідоцтво оформлюється управлінням протягом трьох тижнів з дня одержання  анкети, крім випадківнеобхідності внесення уточнень до відомостей про особу.</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У разі необхідності внесення уточнень до відомостей про особу страхове свідоцтво оформлюється з урахуванням строків уточнення особами відомостей про себе.</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12.</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Перелік підстав для відмови у наданні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Відсутні</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13.</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Результат надання адміністративної послуги</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Одержання свідоцтва про загальнообов’язкове державне соціальне страхування.</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1</w:t>
            </w:r>
            <w:r w:rsidRPr="008C78E4">
              <w:rPr>
                <w:rFonts w:ascii="Times New Roman" w:eastAsia="Times New Roman" w:hAnsi="Times New Roman" w:cs="Times New Roman"/>
                <w:sz w:val="24"/>
                <w:szCs w:val="24"/>
                <w:lang w:eastAsia="uk-UA"/>
              </w:rPr>
              <w:lastRenderedPageBreak/>
              <w:t>4.</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lastRenderedPageBreak/>
              <w:t xml:space="preserve">Способи отримання </w:t>
            </w:r>
            <w:r w:rsidRPr="008C78E4">
              <w:rPr>
                <w:rFonts w:ascii="Times New Roman" w:eastAsia="Times New Roman" w:hAnsi="Times New Roman" w:cs="Times New Roman"/>
                <w:sz w:val="24"/>
                <w:szCs w:val="24"/>
                <w:lang w:eastAsia="uk-UA"/>
              </w:rPr>
              <w:lastRenderedPageBreak/>
              <w:t>відповіді (результату)</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lastRenderedPageBreak/>
              <w:t xml:space="preserve">Оформлене страхове свідоцтво разом із супроводжувальною відомістю за формою згідно із додатком </w:t>
            </w:r>
            <w:r w:rsidRPr="008C78E4">
              <w:rPr>
                <w:rFonts w:ascii="Times New Roman" w:eastAsia="Times New Roman" w:hAnsi="Times New Roman" w:cs="Times New Roman"/>
                <w:sz w:val="24"/>
                <w:szCs w:val="24"/>
                <w:lang w:eastAsia="uk-UA"/>
              </w:rPr>
              <w:lastRenderedPageBreak/>
              <w:t>2 до Порядку реєстрації та обліку свідоцтв про загальнообов’язкове державне соціальне страхування в органах Пенсійного фонду України, затвердженого постановою правління Пенсійного фонду України від 19 січня 2002 року № 2-6, зареєстрованого в Міністерстві юстиції України 16 квітня 2002 року за № 365/6653, надсилається відповідному роботодавцю (страхувальнику).</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Роботодавець (страхувальник) протягом 7 календарних днів з дня одержання страхового свідоцтва видає його застрахованій особі під розписку у супроводжувальній відомості. Заповнені та засвідчені роботодавцем (страхувальником) супроводжувальні відомості повертаються управлінню.</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 Особи, які забезпечують себе роботою самостійно, одержують страхові свідоцтва безпосередньо в управлінні під розписку після пред'явлення паспорта або іншого документа, що посвідчує особу.</w:t>
            </w:r>
          </w:p>
        </w:tc>
      </w:tr>
      <w:tr w:rsidR="008C78E4" w:rsidRPr="008C78E4" w:rsidTr="008C78E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lastRenderedPageBreak/>
              <w:t>15.</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Примітка</w:t>
            </w:r>
          </w:p>
        </w:tc>
        <w:tc>
          <w:tcPr>
            <w:tcW w:w="33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8C78E4" w:rsidRPr="008C78E4" w:rsidRDefault="008C78E4" w:rsidP="008C78E4">
            <w:pPr>
              <w:spacing w:after="0" w:line="240" w:lineRule="auto"/>
              <w:jc w:val="center"/>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Якщо в тексті страхового свідоцтва є помилки, застрахована особа через страхувальника (особи, які забезпечують себе роботою, особисто) одержує в управлінніі лист виправлення за встановленою Пенсійним фондом формою, який з уточненими даними у тижневий термін повертає в управління.</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Якщо страхувальник не має можливості видати застрахованій особі страхове свідоцтво у зв’язку з її відрядженням, хворобою чи з інших причин, він сам перевіряє текст страхового свідоцтва, уточнює дані та повертає в управління завірений лист виправлення.</w:t>
            </w:r>
          </w:p>
          <w:p w:rsidR="008C78E4" w:rsidRPr="008C78E4" w:rsidRDefault="008C78E4" w:rsidP="008C78E4">
            <w:pPr>
              <w:spacing w:after="135" w:line="240" w:lineRule="auto"/>
              <w:ind w:firstLine="180"/>
              <w:jc w:val="both"/>
              <w:rPr>
                <w:rFonts w:ascii="Times New Roman" w:eastAsia="Times New Roman" w:hAnsi="Times New Roman" w:cs="Times New Roman"/>
                <w:sz w:val="24"/>
                <w:szCs w:val="24"/>
                <w:lang w:eastAsia="uk-UA"/>
              </w:rPr>
            </w:pPr>
            <w:r w:rsidRPr="008C78E4">
              <w:rPr>
                <w:rFonts w:ascii="Times New Roman" w:eastAsia="Times New Roman" w:hAnsi="Times New Roman" w:cs="Times New Roman"/>
                <w:sz w:val="24"/>
                <w:szCs w:val="24"/>
                <w:lang w:eastAsia="uk-UA"/>
              </w:rPr>
              <w:t>На підставі листів виправлень управління протягом двох тижнів оформляє за тим же номером нові страхові свідоцтва та передає їх страхувальнику для видачі застрахованим особам або видає страхове свідоцтво застрахованій особі безпосередньо.</w:t>
            </w:r>
          </w:p>
        </w:tc>
      </w:tr>
    </w:tbl>
    <w:p w:rsidR="008C78E4" w:rsidRPr="008C78E4" w:rsidRDefault="008C78E4" w:rsidP="008C78E4">
      <w:pPr>
        <w:shd w:val="clear" w:color="auto" w:fill="FFFFFF"/>
        <w:spacing w:before="75" w:after="150" w:line="240" w:lineRule="auto"/>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pict>
          <v:rect id="_x0000_i1027" style="width:0;height:.75pt" o:hralign="center" o:hrstd="t" o:hrnoshade="t" o:hr="t" fillcolor="#bebdbd" stroked="f"/>
        </w:pict>
      </w:r>
    </w:p>
    <w:p w:rsidR="008C78E4" w:rsidRPr="008C78E4" w:rsidRDefault="008C78E4" w:rsidP="008C78E4">
      <w:pPr>
        <w:shd w:val="clear" w:color="auto" w:fill="FFFFFF"/>
        <w:spacing w:before="75" w:after="150" w:line="240" w:lineRule="auto"/>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pict>
          <v:rect id="_x0000_i1028" style="width:0;height:.75pt" o:hralign="center" o:hrstd="t" o:hrnoshade="t" o:hr="t" fillcolor="#bebdbd" stroked="f"/>
        </w:pict>
      </w:r>
    </w:p>
    <w:p w:rsidR="008C78E4" w:rsidRPr="008C78E4" w:rsidRDefault="008C78E4" w:rsidP="008C78E4">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8C78E4">
        <w:rPr>
          <w:rFonts w:ascii="Verdana" w:eastAsia="Times New Roman" w:hAnsi="Verdana" w:cs="Times New Roman"/>
          <w:color w:val="001E2B"/>
          <w:sz w:val="21"/>
          <w:szCs w:val="21"/>
          <w:lang w:eastAsia="uk-UA"/>
        </w:rPr>
        <w:t> </w:t>
      </w:r>
    </w:p>
    <w:p w:rsidR="00F77F74" w:rsidRDefault="00F77F74">
      <w:bookmarkStart w:id="0" w:name="_GoBack"/>
      <w:bookmarkEnd w:id="0"/>
    </w:p>
    <w:sectPr w:rsidR="00F77F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D7"/>
    <w:rsid w:val="000325D7"/>
    <w:rsid w:val="008C78E4"/>
    <w:rsid w:val="00F77F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78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8E4"/>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8C78E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C78E4"/>
    <w:rPr>
      <w:b/>
      <w:bCs/>
    </w:rPr>
  </w:style>
  <w:style w:type="character" w:styleId="a5">
    <w:name w:val="Hyperlink"/>
    <w:basedOn w:val="a0"/>
    <w:uiPriority w:val="99"/>
    <w:semiHidden/>
    <w:unhideWhenUsed/>
    <w:rsid w:val="008C7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78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8E4"/>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8C78E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C78E4"/>
    <w:rPr>
      <w:b/>
      <w:bCs/>
    </w:rPr>
  </w:style>
  <w:style w:type="character" w:styleId="a5">
    <w:name w:val="Hyperlink"/>
    <w:basedOn w:val="a0"/>
    <w:uiPriority w:val="99"/>
    <w:semiHidden/>
    <w:unhideWhenUsed/>
    <w:rsid w:val="008C7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079925">
      <w:bodyDiv w:val="1"/>
      <w:marLeft w:val="0"/>
      <w:marRight w:val="0"/>
      <w:marTop w:val="0"/>
      <w:marBottom w:val="0"/>
      <w:divBdr>
        <w:top w:val="none" w:sz="0" w:space="0" w:color="auto"/>
        <w:left w:val="none" w:sz="0" w:space="0" w:color="auto"/>
        <w:bottom w:val="none" w:sz="0" w:space="0" w:color="auto"/>
        <w:right w:val="none" w:sz="0" w:space="0" w:color="auto"/>
      </w:divBdr>
      <w:divsChild>
        <w:div w:id="1489593255">
          <w:marLeft w:val="0"/>
          <w:marRight w:val="0"/>
          <w:marTop w:val="0"/>
          <w:marBottom w:val="0"/>
          <w:divBdr>
            <w:top w:val="none" w:sz="0" w:space="0" w:color="auto"/>
            <w:left w:val="none" w:sz="0" w:space="0" w:color="auto"/>
            <w:bottom w:val="none" w:sz="0" w:space="0" w:color="auto"/>
            <w:right w:val="none" w:sz="0" w:space="0" w:color="auto"/>
          </w:divBdr>
        </w:div>
        <w:div w:id="11842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10303@ko.pfu.gov.ua" TargetMode="External"/><Relationship Id="rId5" Type="http://schemas.openxmlformats.org/officeDocument/2006/relationships/hyperlink" Target="mailto:10303@ko.pfu.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5969</Words>
  <Characters>3403</Characters>
  <DocSecurity>0</DocSecurity>
  <Lines>28</Lines>
  <Paragraphs>18</Paragraphs>
  <ScaleCrop>false</ScaleCrop>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2023-04-19T18:49:00Z</dcterms:created>
  <dcterms:modified xsi:type="dcterms:W3CDTF">2023-04-19T18:49:00Z</dcterms:modified>
</cp:coreProperties>
</file>