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96071" w14:textId="77777777" w:rsidR="00831CD8" w:rsidRPr="00A06573" w:rsidRDefault="00831CD8" w:rsidP="00DD306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A06573">
        <w:rPr>
          <w:rFonts w:ascii="Times New Roman" w:hAnsi="Times New Roman"/>
          <w:b/>
          <w:sz w:val="28"/>
          <w:szCs w:val="28"/>
        </w:rPr>
        <w:t>ЗАПРОШЕННЯ ДО УЧАСТІ У ТЕНДЕРІ</w:t>
      </w:r>
    </w:p>
    <w:p w14:paraId="2C25C5F7" w14:textId="2A05AE21" w:rsidR="00831CD8" w:rsidRPr="00A06573" w:rsidRDefault="00386012" w:rsidP="00DD306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A06573">
        <w:rPr>
          <w:rFonts w:ascii="Times New Roman" w:hAnsi="Times New Roman"/>
          <w:b/>
          <w:sz w:val="28"/>
          <w:szCs w:val="28"/>
        </w:rPr>
        <w:t>Україна</w:t>
      </w:r>
    </w:p>
    <w:p w14:paraId="7CFC13F0" w14:textId="65B92432" w:rsidR="00386012" w:rsidRPr="00A06573" w:rsidRDefault="0022124C" w:rsidP="00DD306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2124C">
        <w:rPr>
          <w:rFonts w:ascii="Times New Roman" w:hAnsi="Times New Roman"/>
          <w:b/>
          <w:sz w:val="28"/>
          <w:szCs w:val="28"/>
        </w:rPr>
        <w:t>“</w:t>
      </w:r>
      <w:r w:rsidR="00386012" w:rsidRPr="00A06573">
        <w:rPr>
          <w:rFonts w:ascii="Times New Roman" w:hAnsi="Times New Roman"/>
          <w:b/>
          <w:sz w:val="28"/>
          <w:szCs w:val="28"/>
        </w:rPr>
        <w:t>Відновлення об’єктів теплопостачання, водопостачання та водовідведення у місті Ірпінь, Київської області</w:t>
      </w:r>
      <w:r w:rsidRPr="0022124C">
        <w:rPr>
          <w:rFonts w:ascii="Times New Roman" w:hAnsi="Times New Roman"/>
          <w:b/>
          <w:sz w:val="28"/>
          <w:szCs w:val="28"/>
        </w:rPr>
        <w:t>”</w:t>
      </w:r>
    </w:p>
    <w:p w14:paraId="7815F8CD" w14:textId="5DA0ECEF" w:rsidR="00125026" w:rsidRPr="00A06573" w:rsidRDefault="00125026" w:rsidP="00DD306A">
      <w:pPr>
        <w:spacing w:before="120" w:after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A06573">
        <w:rPr>
          <w:rFonts w:ascii="Times New Roman" w:hAnsi="Times New Roman"/>
          <w:b/>
          <w:bCs/>
          <w:sz w:val="20"/>
          <w:szCs w:val="20"/>
        </w:rPr>
        <w:t>Про</w:t>
      </w:r>
      <w:r w:rsidR="009E3816">
        <w:rPr>
          <w:rFonts w:ascii="Times New Roman" w:hAnsi="Times New Roman"/>
          <w:b/>
          <w:bCs/>
          <w:sz w:val="20"/>
          <w:szCs w:val="20"/>
        </w:rPr>
        <w:t>є</w:t>
      </w:r>
      <w:r w:rsidRPr="00A06573">
        <w:rPr>
          <w:rFonts w:ascii="Times New Roman" w:hAnsi="Times New Roman"/>
          <w:b/>
          <w:bCs/>
          <w:sz w:val="20"/>
          <w:szCs w:val="20"/>
        </w:rPr>
        <w:t>ктування, постачання та будівельно-монтажні роботи з реконструкції каналізаційних труб у місті Ірпінь, Бучанського району, Київської області</w:t>
      </w:r>
    </w:p>
    <w:p w14:paraId="65EDD956" w14:textId="0B946608" w:rsidR="00831CD8" w:rsidRPr="00A06573" w:rsidRDefault="00831CD8" w:rsidP="00DD306A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>Це Запрошення до участі у тендері слідує за Загальним оголошенням п</w:t>
      </w:r>
      <w:bookmarkStart w:id="0" w:name="_GoBack"/>
      <w:bookmarkEnd w:id="0"/>
      <w:r w:rsidRPr="00A06573">
        <w:rPr>
          <w:rFonts w:ascii="Times New Roman" w:hAnsi="Times New Roman"/>
          <w:sz w:val="20"/>
          <w:szCs w:val="20"/>
        </w:rPr>
        <w:t xml:space="preserve">ро закупівлі </w:t>
      </w:r>
      <w:r w:rsidR="005224A9" w:rsidRPr="00A06573">
        <w:rPr>
          <w:rFonts w:ascii="Times New Roman" w:hAnsi="Times New Roman"/>
          <w:sz w:val="20"/>
          <w:szCs w:val="20"/>
        </w:rPr>
        <w:t xml:space="preserve">від </w:t>
      </w:r>
      <w:r w:rsidR="004D235A">
        <w:rPr>
          <w:rFonts w:ascii="Times New Roman" w:hAnsi="Times New Roman"/>
          <w:sz w:val="20"/>
          <w:szCs w:val="20"/>
        </w:rPr>
        <w:t>04</w:t>
      </w:r>
      <w:r w:rsidR="00A8397B" w:rsidRPr="00A06573">
        <w:rPr>
          <w:rFonts w:ascii="Times New Roman" w:hAnsi="Times New Roman"/>
          <w:sz w:val="20"/>
          <w:szCs w:val="20"/>
        </w:rPr>
        <w:t>.</w:t>
      </w:r>
      <w:r w:rsidR="00A87C30" w:rsidRPr="00A06573">
        <w:rPr>
          <w:rFonts w:ascii="Times New Roman" w:hAnsi="Times New Roman"/>
          <w:sz w:val="20"/>
          <w:szCs w:val="20"/>
        </w:rPr>
        <w:t>0</w:t>
      </w:r>
      <w:r w:rsidR="004D235A">
        <w:rPr>
          <w:rFonts w:ascii="Times New Roman" w:hAnsi="Times New Roman"/>
          <w:sz w:val="20"/>
          <w:szCs w:val="20"/>
        </w:rPr>
        <w:t>5</w:t>
      </w:r>
      <w:r w:rsidR="002E0E61" w:rsidRPr="00A06573">
        <w:rPr>
          <w:rFonts w:ascii="Times New Roman" w:hAnsi="Times New Roman"/>
          <w:sz w:val="20"/>
          <w:szCs w:val="20"/>
        </w:rPr>
        <w:t>.202</w:t>
      </w:r>
      <w:r w:rsidR="00A87C30" w:rsidRPr="00A06573">
        <w:rPr>
          <w:rFonts w:ascii="Times New Roman" w:hAnsi="Times New Roman"/>
          <w:sz w:val="20"/>
          <w:szCs w:val="20"/>
        </w:rPr>
        <w:t>3</w:t>
      </w:r>
      <w:r w:rsidR="002E0E61" w:rsidRPr="00A06573">
        <w:rPr>
          <w:rFonts w:ascii="Times New Roman" w:hAnsi="Times New Roman"/>
          <w:sz w:val="20"/>
          <w:szCs w:val="20"/>
        </w:rPr>
        <w:t xml:space="preserve"> </w:t>
      </w:r>
      <w:r w:rsidRPr="00A06573">
        <w:rPr>
          <w:rFonts w:ascii="Times New Roman" w:hAnsi="Times New Roman"/>
          <w:sz w:val="20"/>
          <w:szCs w:val="20"/>
        </w:rPr>
        <w:t xml:space="preserve">для </w:t>
      </w:r>
      <w:r w:rsidR="001160BC" w:rsidRPr="00A06573">
        <w:rPr>
          <w:rFonts w:ascii="Times New Roman" w:hAnsi="Times New Roman"/>
          <w:iCs/>
          <w:sz w:val="20"/>
          <w:szCs w:val="20"/>
        </w:rPr>
        <w:t xml:space="preserve">Програми </w:t>
      </w:r>
      <w:r w:rsidR="00430CAC" w:rsidRPr="00A06573">
        <w:rPr>
          <w:rFonts w:ascii="Times New Roman" w:hAnsi="Times New Roman"/>
          <w:iCs/>
          <w:sz w:val="20"/>
          <w:szCs w:val="20"/>
        </w:rPr>
        <w:t>ЄC</w:t>
      </w:r>
      <w:r w:rsidR="001160BC" w:rsidRPr="00A06573">
        <w:rPr>
          <w:rFonts w:ascii="Times New Roman" w:hAnsi="Times New Roman"/>
          <w:iCs/>
          <w:sz w:val="20"/>
          <w:szCs w:val="20"/>
        </w:rPr>
        <w:t xml:space="preserve"> </w:t>
      </w:r>
      <w:r w:rsidR="0022124C">
        <w:rPr>
          <w:rFonts w:ascii="Times New Roman" w:hAnsi="Times New Roman"/>
          <w:sz w:val="20"/>
        </w:rPr>
        <w:t>“</w:t>
      </w:r>
      <w:r w:rsidR="00430CAC" w:rsidRPr="00A06573">
        <w:rPr>
          <w:rFonts w:ascii="Times New Roman" w:hAnsi="Times New Roman"/>
          <w:iCs/>
          <w:sz w:val="20"/>
          <w:szCs w:val="20"/>
        </w:rPr>
        <w:t>Відновлення об’єктів критичної інфраструктури, Україна</w:t>
      </w:r>
      <w:r w:rsidR="0022124C">
        <w:rPr>
          <w:rFonts w:ascii="Times New Roman" w:hAnsi="Times New Roman"/>
          <w:sz w:val="20"/>
        </w:rPr>
        <w:t>”</w:t>
      </w:r>
      <w:r w:rsidRPr="00A06573">
        <w:rPr>
          <w:rFonts w:ascii="Times New Roman" w:hAnsi="Times New Roman"/>
          <w:sz w:val="20"/>
          <w:szCs w:val="20"/>
        </w:rPr>
        <w:t xml:space="preserve">, яке було опубліковане на веб-сайті НЕФКО у розділі Оголошення про закупівлі </w:t>
      </w:r>
      <w:r w:rsidRPr="00A06573">
        <w:rPr>
          <w:rFonts w:ascii="Times New Roman" w:hAnsi="Times New Roman"/>
          <w:bCs/>
          <w:iCs/>
          <w:sz w:val="20"/>
          <w:szCs w:val="20"/>
        </w:rPr>
        <w:t>(</w:t>
      </w:r>
      <w:hyperlink r:id="rId11" w:history="1">
        <w:r w:rsidR="00F16B04" w:rsidRPr="00FD0E8A">
          <w:rPr>
            <w:rStyle w:val="a3"/>
            <w:rFonts w:ascii="Times New Roman" w:eastAsiaTheme="minorHAnsi" w:hAnsi="Times New Roman"/>
            <w:color w:val="0563C1" w:themeColor="hyperlink"/>
            <w:kern w:val="2"/>
            <w:sz w:val="20"/>
            <w:szCs w:val="24"/>
            <w:lang w:val="en-GB"/>
            <w14:ligatures w14:val="standardContextual"/>
          </w:rPr>
          <w:t>https</w:t>
        </w:r>
        <w:r w:rsidR="00F16B04" w:rsidRPr="00FD0E8A">
          <w:rPr>
            <w:rStyle w:val="a3"/>
            <w:rFonts w:ascii="Times New Roman" w:eastAsiaTheme="minorHAnsi" w:hAnsi="Times New Roman"/>
            <w:color w:val="0563C1" w:themeColor="hyperlink"/>
            <w:kern w:val="2"/>
            <w:sz w:val="20"/>
            <w:szCs w:val="24"/>
            <w14:ligatures w14:val="standardContextual"/>
          </w:rPr>
          <w:t>://</w:t>
        </w:r>
        <w:r w:rsidR="00F16B04" w:rsidRPr="00FD0E8A">
          <w:rPr>
            <w:rStyle w:val="a3"/>
            <w:rFonts w:ascii="Times New Roman" w:eastAsiaTheme="minorHAnsi" w:hAnsi="Times New Roman"/>
            <w:color w:val="0563C1" w:themeColor="hyperlink"/>
            <w:kern w:val="2"/>
            <w:sz w:val="20"/>
            <w:szCs w:val="24"/>
            <w:lang w:val="en-GB"/>
            <w14:ligatures w14:val="standardContextual"/>
          </w:rPr>
          <w:t>www</w:t>
        </w:r>
        <w:r w:rsidR="00F16B04" w:rsidRPr="00FD0E8A">
          <w:rPr>
            <w:rStyle w:val="a3"/>
            <w:rFonts w:ascii="Times New Roman" w:eastAsiaTheme="minorHAnsi" w:hAnsi="Times New Roman"/>
            <w:color w:val="0563C1" w:themeColor="hyperlink"/>
            <w:kern w:val="2"/>
            <w:sz w:val="20"/>
            <w:szCs w:val="24"/>
            <w14:ligatures w14:val="standardContextual"/>
          </w:rPr>
          <w:t>.</w:t>
        </w:r>
        <w:r w:rsidR="00F16B04" w:rsidRPr="00FD0E8A">
          <w:rPr>
            <w:rStyle w:val="a3"/>
            <w:rFonts w:ascii="Times New Roman" w:eastAsiaTheme="minorHAnsi" w:hAnsi="Times New Roman"/>
            <w:color w:val="0563C1" w:themeColor="hyperlink"/>
            <w:kern w:val="2"/>
            <w:sz w:val="20"/>
            <w:szCs w:val="24"/>
            <w:lang w:val="en-GB"/>
            <w14:ligatures w14:val="standardContextual"/>
          </w:rPr>
          <w:t>nefco</w:t>
        </w:r>
        <w:r w:rsidR="00F16B04" w:rsidRPr="00FD0E8A">
          <w:rPr>
            <w:rStyle w:val="a3"/>
            <w:rFonts w:ascii="Times New Roman" w:eastAsiaTheme="minorHAnsi" w:hAnsi="Times New Roman"/>
            <w:color w:val="0563C1" w:themeColor="hyperlink"/>
            <w:kern w:val="2"/>
            <w:sz w:val="20"/>
            <w:szCs w:val="24"/>
            <w14:ligatures w14:val="standardContextual"/>
          </w:rPr>
          <w:t>.</w:t>
        </w:r>
        <w:r w:rsidR="00F16B04" w:rsidRPr="00FD0E8A">
          <w:rPr>
            <w:rStyle w:val="a3"/>
            <w:rFonts w:ascii="Times New Roman" w:eastAsiaTheme="minorHAnsi" w:hAnsi="Times New Roman"/>
            <w:color w:val="0563C1" w:themeColor="hyperlink"/>
            <w:kern w:val="2"/>
            <w:sz w:val="20"/>
            <w:szCs w:val="24"/>
            <w:lang w:val="en-GB"/>
            <w14:ligatures w14:val="standardContextual"/>
          </w:rPr>
          <w:t>int</w:t>
        </w:r>
      </w:hyperlink>
      <w:r w:rsidRPr="00FD0E8A">
        <w:rPr>
          <w:rStyle w:val="a3"/>
          <w:rFonts w:eastAsiaTheme="minorHAnsi"/>
          <w:color w:val="0563C1" w:themeColor="hyperlink"/>
          <w:kern w:val="2"/>
          <w:szCs w:val="24"/>
          <w14:ligatures w14:val="standardContextual"/>
        </w:rPr>
        <w:t>).</w:t>
      </w:r>
    </w:p>
    <w:p w14:paraId="70B7A09D" w14:textId="2C8AC693" w:rsidR="00831CD8" w:rsidRPr="00A06573" w:rsidRDefault="00125026" w:rsidP="00DD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A06573">
        <w:rPr>
          <w:rFonts w:ascii="Times New Roman" w:hAnsi="Times New Roman"/>
          <w:b/>
          <w:bCs/>
          <w:sz w:val="20"/>
          <w:szCs w:val="20"/>
        </w:rPr>
        <w:t>Виконавчий комітет Ірпінської міської ради</w:t>
      </w:r>
      <w:r w:rsidR="00831CD8" w:rsidRPr="00A06573">
        <w:rPr>
          <w:rFonts w:ascii="Times New Roman" w:hAnsi="Times New Roman"/>
          <w:sz w:val="20"/>
          <w:szCs w:val="20"/>
        </w:rPr>
        <w:t xml:space="preserve">, 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надалі </w:t>
      </w:r>
      <w:r w:rsidR="0022124C">
        <w:rPr>
          <w:rFonts w:ascii="Times New Roman" w:hAnsi="Times New Roman"/>
          <w:sz w:val="20"/>
        </w:rPr>
        <w:t>“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>Замовник</w:t>
      </w:r>
      <w:r w:rsidR="0022124C">
        <w:rPr>
          <w:rFonts w:ascii="Times New Roman" w:hAnsi="Times New Roman"/>
          <w:sz w:val="20"/>
        </w:rPr>
        <w:t>”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, має намір використати частину коштів </w:t>
      </w:r>
      <w:r w:rsidR="007353D2" w:rsidRPr="00FD0E8A">
        <w:rPr>
          <w:rFonts w:ascii="Times New Roman" w:hAnsi="Times New Roman"/>
          <w:color w:val="000000" w:themeColor="text1"/>
          <w:sz w:val="20"/>
          <w:szCs w:val="20"/>
        </w:rPr>
        <w:t xml:space="preserve">грантового 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>фінансування, отриман</w:t>
      </w:r>
      <w:r w:rsidR="007353D2">
        <w:rPr>
          <w:rFonts w:ascii="Times New Roman" w:hAnsi="Times New Roman"/>
          <w:color w:val="000000" w:themeColor="text1"/>
          <w:sz w:val="20"/>
          <w:szCs w:val="20"/>
        </w:rPr>
        <w:t>ого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 від Європейського Союзу (</w:t>
      </w:r>
      <w:r w:rsidR="0022124C">
        <w:rPr>
          <w:rFonts w:ascii="Times New Roman" w:hAnsi="Times New Roman"/>
          <w:color w:val="000000" w:themeColor="text1"/>
          <w:sz w:val="20"/>
          <w:szCs w:val="20"/>
        </w:rPr>
        <w:t xml:space="preserve">далі - </w:t>
      </w:r>
      <w:r w:rsidR="0022124C">
        <w:rPr>
          <w:rFonts w:ascii="Times New Roman" w:hAnsi="Times New Roman"/>
          <w:sz w:val="20"/>
        </w:rPr>
        <w:t>“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>ЄС</w:t>
      </w:r>
      <w:r w:rsidR="0022124C">
        <w:rPr>
          <w:rFonts w:ascii="Times New Roman" w:hAnsi="Times New Roman"/>
          <w:sz w:val="20"/>
        </w:rPr>
        <w:t>”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155E2F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 через </w:t>
      </w:r>
      <w:r w:rsidR="007353D2">
        <w:rPr>
          <w:rFonts w:ascii="Times New Roman" w:hAnsi="Times New Roman"/>
          <w:color w:val="000000" w:themeColor="text1"/>
          <w:sz w:val="20"/>
          <w:szCs w:val="20"/>
        </w:rPr>
        <w:t>керівника</w:t>
      </w:r>
      <w:r w:rsidR="007353D2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353D2">
        <w:rPr>
          <w:rFonts w:ascii="Times New Roman" w:hAnsi="Times New Roman"/>
          <w:color w:val="000000" w:themeColor="text1"/>
          <w:sz w:val="20"/>
          <w:szCs w:val="20"/>
        </w:rPr>
        <w:t>ф</w:t>
      </w:r>
      <w:r w:rsidR="00930DBC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онду </w:t>
      </w:r>
      <w:r w:rsidR="00155E2F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Північну Екологічну Фінансову Корпорацію (НЕФКО) 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на оплату витрат по </w:t>
      </w:r>
      <w:r w:rsidR="007353D2" w:rsidRPr="00A06573">
        <w:rPr>
          <w:rFonts w:ascii="Times New Roman" w:hAnsi="Times New Roman"/>
          <w:color w:val="000000" w:themeColor="text1"/>
          <w:sz w:val="20"/>
          <w:szCs w:val="20"/>
        </w:rPr>
        <w:t>про</w:t>
      </w:r>
      <w:r w:rsidR="007353D2">
        <w:rPr>
          <w:rFonts w:ascii="Times New Roman" w:hAnsi="Times New Roman"/>
          <w:color w:val="000000" w:themeColor="text1"/>
          <w:sz w:val="20"/>
          <w:szCs w:val="20"/>
        </w:rPr>
        <w:t>є</w:t>
      </w:r>
      <w:r w:rsidR="007353D2" w:rsidRPr="00A06573">
        <w:rPr>
          <w:rFonts w:ascii="Times New Roman" w:hAnsi="Times New Roman"/>
          <w:color w:val="000000" w:themeColor="text1"/>
          <w:sz w:val="20"/>
          <w:szCs w:val="20"/>
        </w:rPr>
        <w:t>кту</w:t>
      </w:r>
      <w:r w:rsidR="007353D2" w:rsidRPr="00A06573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r w:rsidR="0022124C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>“</w:t>
      </w:r>
      <w:r w:rsidRPr="00A06573">
        <w:rPr>
          <w:rFonts w:ascii="Times New Roman" w:hAnsi="Times New Roman"/>
          <w:b/>
          <w:bCs/>
          <w:color w:val="000000" w:themeColor="text1"/>
          <w:sz w:val="20"/>
          <w:szCs w:val="20"/>
        </w:rPr>
        <w:t>Відновлення об’єктів теплопостачання, водопостачання та водовідведення у місті Ірпінь, Київської області</w:t>
      </w:r>
      <w:r w:rsidR="00FE619D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>”</w:t>
      </w:r>
      <w:r w:rsidR="00831CD8" w:rsidRPr="00A06573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="00831CD8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831CD8" w:rsidRPr="00FE619D">
        <w:rPr>
          <w:rFonts w:ascii="Times New Roman" w:hAnsi="Times New Roman"/>
          <w:color w:val="000000" w:themeColor="text1"/>
          <w:sz w:val="20"/>
          <w:szCs w:val="20"/>
        </w:rPr>
        <w:t>Про</w:t>
      </w:r>
      <w:r w:rsidR="007353D2">
        <w:rPr>
          <w:rFonts w:ascii="Times New Roman" w:hAnsi="Times New Roman"/>
          <w:color w:val="000000" w:themeColor="text1"/>
          <w:sz w:val="20"/>
          <w:szCs w:val="20"/>
        </w:rPr>
        <w:t>є</w:t>
      </w:r>
      <w:r w:rsidR="00831CD8" w:rsidRPr="00FE619D">
        <w:rPr>
          <w:rFonts w:ascii="Times New Roman" w:hAnsi="Times New Roman"/>
          <w:color w:val="000000" w:themeColor="text1"/>
          <w:sz w:val="20"/>
          <w:szCs w:val="20"/>
        </w:rPr>
        <w:t xml:space="preserve">кт фінансується </w:t>
      </w:r>
      <w:r w:rsidR="00930DBC" w:rsidRPr="00FE619D">
        <w:rPr>
          <w:rFonts w:ascii="Times New Roman" w:hAnsi="Times New Roman"/>
          <w:color w:val="000000" w:themeColor="text1"/>
          <w:sz w:val="20"/>
          <w:szCs w:val="20"/>
        </w:rPr>
        <w:t>програмою ЄС</w:t>
      </w:r>
      <w:r w:rsidR="00930DBC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22124C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>“</w:t>
      </w:r>
      <w:r w:rsidR="00930DBC" w:rsidRPr="00A06573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Відновлення об’єктів критичної інфраструктури, </w:t>
      </w:r>
      <w:r w:rsidR="00796E42" w:rsidRPr="00A06573">
        <w:rPr>
          <w:rFonts w:ascii="Times New Roman" w:hAnsi="Times New Roman"/>
          <w:b/>
          <w:bCs/>
          <w:color w:val="000000" w:themeColor="text1"/>
          <w:sz w:val="20"/>
          <w:szCs w:val="20"/>
        </w:rPr>
        <w:t>Україна</w:t>
      </w:r>
      <w:r w:rsidR="0022124C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>”</w:t>
      </w:r>
      <w:r w:rsidR="00831CD8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4F99A836" w14:textId="1B1E1400" w:rsidR="00831CD8" w:rsidRPr="00A06573" w:rsidRDefault="00831CD8" w:rsidP="00DD306A">
      <w:pPr>
        <w:spacing w:before="120"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 xml:space="preserve">Замовник цим запрошує Підрядників подавати свої запечатані тендери для </w:t>
      </w:r>
      <w:r w:rsidR="007353D2">
        <w:rPr>
          <w:rFonts w:ascii="Times New Roman" w:hAnsi="Times New Roman"/>
          <w:sz w:val="20"/>
          <w:szCs w:val="20"/>
        </w:rPr>
        <w:t>присудження</w:t>
      </w:r>
      <w:r w:rsidR="007353D2" w:rsidRPr="00A06573">
        <w:rPr>
          <w:rFonts w:ascii="Times New Roman" w:hAnsi="Times New Roman"/>
          <w:sz w:val="20"/>
          <w:szCs w:val="20"/>
        </w:rPr>
        <w:t xml:space="preserve"> </w:t>
      </w:r>
      <w:r w:rsidR="00930DBC" w:rsidRPr="00A06573">
        <w:rPr>
          <w:rFonts w:ascii="Times New Roman" w:hAnsi="Times New Roman"/>
          <w:sz w:val="20"/>
          <w:szCs w:val="20"/>
        </w:rPr>
        <w:t>К</w:t>
      </w:r>
      <w:r w:rsidR="00034ED1" w:rsidRPr="00A06573">
        <w:rPr>
          <w:rFonts w:ascii="Times New Roman" w:hAnsi="Times New Roman"/>
          <w:sz w:val="20"/>
          <w:szCs w:val="20"/>
        </w:rPr>
        <w:t>онтракту</w:t>
      </w:r>
      <w:r w:rsidRPr="00A06573">
        <w:rPr>
          <w:rFonts w:ascii="Times New Roman" w:hAnsi="Times New Roman"/>
          <w:sz w:val="20"/>
          <w:szCs w:val="20"/>
        </w:rPr>
        <w:t xml:space="preserve"> </w:t>
      </w:r>
      <w:r w:rsidR="00125026" w:rsidRPr="00A06573">
        <w:rPr>
          <w:rFonts w:ascii="Times New Roman" w:hAnsi="Times New Roman"/>
          <w:b/>
          <w:bCs/>
          <w:sz w:val="20"/>
          <w:szCs w:val="20"/>
        </w:rPr>
        <w:t xml:space="preserve">IRP_WW_5 </w:t>
      </w:r>
      <w:r w:rsidR="00FE619D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>“</w:t>
      </w:r>
      <w:r w:rsidR="00125026" w:rsidRPr="00A06573">
        <w:rPr>
          <w:rFonts w:ascii="Times New Roman" w:hAnsi="Times New Roman"/>
          <w:b/>
          <w:bCs/>
          <w:sz w:val="20"/>
          <w:szCs w:val="20"/>
        </w:rPr>
        <w:t>Про</w:t>
      </w:r>
      <w:r w:rsidR="009E3816">
        <w:rPr>
          <w:rFonts w:ascii="Times New Roman" w:hAnsi="Times New Roman"/>
          <w:b/>
          <w:bCs/>
          <w:sz w:val="20"/>
          <w:szCs w:val="20"/>
        </w:rPr>
        <w:t>є</w:t>
      </w:r>
      <w:r w:rsidR="00125026" w:rsidRPr="00A06573">
        <w:rPr>
          <w:rFonts w:ascii="Times New Roman" w:hAnsi="Times New Roman"/>
          <w:b/>
          <w:bCs/>
          <w:sz w:val="20"/>
          <w:szCs w:val="20"/>
        </w:rPr>
        <w:t>ктування, постачання та будівельно-монтажні роботи з реконструкції каналізаційних труб у місті Ірпінь, Бучанського району, Київської області</w:t>
      </w:r>
      <w:r w:rsidR="00FE619D" w:rsidRPr="0022124C">
        <w:rPr>
          <w:rFonts w:ascii="Times New Roman" w:hAnsi="Times New Roman"/>
          <w:b/>
          <w:bCs/>
          <w:color w:val="000000" w:themeColor="text1"/>
          <w:sz w:val="20"/>
          <w:szCs w:val="20"/>
        </w:rPr>
        <w:t>”</w:t>
      </w:r>
      <w:r w:rsidR="00A22C5C" w:rsidRPr="00A06573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A06573">
        <w:rPr>
          <w:rFonts w:ascii="Times New Roman" w:hAnsi="Times New Roman"/>
          <w:sz w:val="20"/>
          <w:szCs w:val="20"/>
        </w:rPr>
        <w:t xml:space="preserve">що фінансуватиметься коштами </w:t>
      </w:r>
      <w:r w:rsidR="00322243" w:rsidRPr="00A06573">
        <w:rPr>
          <w:rFonts w:ascii="Times New Roman" w:hAnsi="Times New Roman"/>
          <w:sz w:val="20"/>
          <w:szCs w:val="20"/>
        </w:rPr>
        <w:t xml:space="preserve">гранту </w:t>
      </w:r>
      <w:r w:rsidR="00034ED1" w:rsidRPr="00A06573">
        <w:rPr>
          <w:rFonts w:ascii="Times New Roman" w:hAnsi="Times New Roman"/>
          <w:sz w:val="20"/>
          <w:szCs w:val="20"/>
        </w:rPr>
        <w:t>ЄС</w:t>
      </w:r>
      <w:r w:rsidR="00930DBC" w:rsidRPr="00A06573">
        <w:rPr>
          <w:rFonts w:ascii="Times New Roman" w:hAnsi="Times New Roman"/>
          <w:sz w:val="20"/>
          <w:szCs w:val="20"/>
        </w:rPr>
        <w:t>.</w:t>
      </w:r>
      <w:r w:rsidR="003C341C" w:rsidRPr="00A06573">
        <w:rPr>
          <w:rFonts w:ascii="Times New Roman" w:hAnsi="Times New Roman"/>
          <w:sz w:val="20"/>
          <w:szCs w:val="20"/>
        </w:rPr>
        <w:t xml:space="preserve"> </w:t>
      </w:r>
    </w:p>
    <w:p w14:paraId="54D6FF26" w14:textId="77777777" w:rsidR="00831CD8" w:rsidRPr="00A06573" w:rsidRDefault="00831CD8" w:rsidP="00DD306A">
      <w:pPr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A06573">
        <w:rPr>
          <w:rFonts w:ascii="Times New Roman" w:hAnsi="Times New Roman"/>
          <w:color w:val="000000"/>
          <w:sz w:val="20"/>
          <w:szCs w:val="20"/>
        </w:rPr>
        <w:t xml:space="preserve">Тендери щодо контрактів, які фінансуються </w:t>
      </w:r>
      <w:r w:rsidR="00322243" w:rsidRPr="00A06573">
        <w:rPr>
          <w:rFonts w:ascii="Times New Roman" w:hAnsi="Times New Roman"/>
          <w:color w:val="000000"/>
          <w:sz w:val="20"/>
          <w:szCs w:val="20"/>
        </w:rPr>
        <w:t xml:space="preserve">коштами гранту </w:t>
      </w:r>
      <w:r w:rsidR="00034ED1" w:rsidRPr="00A06573">
        <w:rPr>
          <w:rFonts w:ascii="Times New Roman" w:hAnsi="Times New Roman"/>
          <w:color w:val="000000"/>
          <w:sz w:val="20"/>
          <w:szCs w:val="20"/>
        </w:rPr>
        <w:t>ЄС</w:t>
      </w:r>
      <w:r w:rsidRPr="00A06573">
        <w:rPr>
          <w:rFonts w:ascii="Times New Roman" w:hAnsi="Times New Roman"/>
          <w:color w:val="000000"/>
          <w:sz w:val="20"/>
          <w:szCs w:val="20"/>
        </w:rPr>
        <w:t>, є відкритими для фірм/фізичних осіб з будь-якої країни.</w:t>
      </w:r>
    </w:p>
    <w:p w14:paraId="38D2E82E" w14:textId="4B3A0FF9" w:rsidR="00E51C1A" w:rsidRDefault="00831CD8" w:rsidP="00DD306A">
      <w:pPr>
        <w:suppressAutoHyphens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 xml:space="preserve">Тендери запрошуються на повний обсяг робіт. Тендери </w:t>
      </w:r>
      <w:r w:rsidR="007353D2">
        <w:rPr>
          <w:rFonts w:ascii="Times New Roman" w:hAnsi="Times New Roman"/>
          <w:sz w:val="20"/>
          <w:szCs w:val="20"/>
        </w:rPr>
        <w:t>подані лише</w:t>
      </w:r>
      <w:r w:rsidR="007353D2" w:rsidRPr="00A06573">
        <w:rPr>
          <w:rFonts w:ascii="Times New Roman" w:hAnsi="Times New Roman"/>
          <w:sz w:val="20"/>
          <w:szCs w:val="20"/>
        </w:rPr>
        <w:t xml:space="preserve"> </w:t>
      </w:r>
      <w:r w:rsidRPr="00A06573">
        <w:rPr>
          <w:rFonts w:ascii="Times New Roman" w:hAnsi="Times New Roman"/>
          <w:sz w:val="20"/>
          <w:szCs w:val="20"/>
        </w:rPr>
        <w:t xml:space="preserve">для частини робіт будуть відхилені. </w:t>
      </w:r>
    </w:p>
    <w:p w14:paraId="57074559" w14:textId="363BC7F7" w:rsidR="00831CD8" w:rsidRPr="00A06573" w:rsidRDefault="00E51C1A" w:rsidP="00DD306A">
      <w:pPr>
        <w:suppressAutoHyphens/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результатами тендеру, Замовник укладе </w:t>
      </w:r>
      <w:r w:rsidR="00930DBC" w:rsidRPr="00A06573">
        <w:rPr>
          <w:rFonts w:ascii="Times New Roman" w:hAnsi="Times New Roman"/>
          <w:sz w:val="20"/>
          <w:szCs w:val="20"/>
        </w:rPr>
        <w:t>К</w:t>
      </w:r>
      <w:r w:rsidR="00034ED1" w:rsidRPr="00A06573">
        <w:rPr>
          <w:rFonts w:ascii="Times New Roman" w:hAnsi="Times New Roman"/>
          <w:sz w:val="20"/>
          <w:szCs w:val="20"/>
        </w:rPr>
        <w:t xml:space="preserve">онтракт </w:t>
      </w:r>
      <w:r w:rsidR="00125026" w:rsidRPr="00A06573">
        <w:rPr>
          <w:rFonts w:ascii="Times New Roman" w:hAnsi="Times New Roman"/>
          <w:sz w:val="20"/>
          <w:szCs w:val="20"/>
        </w:rPr>
        <w:t>IRP</w:t>
      </w:r>
      <w:r w:rsidR="003A67EA" w:rsidRPr="00A06573">
        <w:rPr>
          <w:rFonts w:ascii="Times New Roman" w:hAnsi="Times New Roman"/>
          <w:sz w:val="20"/>
          <w:szCs w:val="20"/>
        </w:rPr>
        <w:t>_</w:t>
      </w:r>
      <w:r w:rsidR="00A22C5C" w:rsidRPr="00A06573">
        <w:rPr>
          <w:rFonts w:ascii="Times New Roman" w:hAnsi="Times New Roman"/>
          <w:sz w:val="20"/>
          <w:szCs w:val="20"/>
        </w:rPr>
        <w:t>WW</w:t>
      </w:r>
      <w:r w:rsidR="003A67EA" w:rsidRPr="00A06573">
        <w:rPr>
          <w:rFonts w:ascii="Times New Roman" w:hAnsi="Times New Roman"/>
          <w:sz w:val="20"/>
          <w:szCs w:val="20"/>
        </w:rPr>
        <w:t>_</w:t>
      </w:r>
      <w:r w:rsidR="00125026" w:rsidRPr="00A0657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з Учасником, що подасть найбільш економічно привабливу цінову пропозицію, що відповідає усім кваліфікаційним вимогам.</w:t>
      </w:r>
    </w:p>
    <w:p w14:paraId="4CFC3A6D" w14:textId="19AF4964" w:rsidR="00831CD8" w:rsidRPr="00A06573" w:rsidRDefault="00831CD8" w:rsidP="00DD306A">
      <w:pPr>
        <w:suppressAutoHyphens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>Тендерні пропозиції повинні подаватись у</w:t>
      </w:r>
      <w:r w:rsidR="007353D2">
        <w:rPr>
          <w:rFonts w:ascii="Times New Roman" w:hAnsi="Times New Roman"/>
          <w:sz w:val="20"/>
          <w:szCs w:val="20"/>
        </w:rPr>
        <w:t xml:space="preserve"> валюті -</w:t>
      </w:r>
      <w:r w:rsidRPr="00A06573">
        <w:rPr>
          <w:rFonts w:ascii="Times New Roman" w:hAnsi="Times New Roman"/>
          <w:sz w:val="20"/>
          <w:szCs w:val="20"/>
        </w:rPr>
        <w:t xml:space="preserve"> євро.</w:t>
      </w:r>
    </w:p>
    <w:p w14:paraId="035A524D" w14:textId="6AC37969" w:rsidR="00831CD8" w:rsidRPr="00A06573" w:rsidRDefault="00831CD8" w:rsidP="00DD306A">
      <w:pPr>
        <w:suppressAutoHyphens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>Контракт</w:t>
      </w:r>
      <w:r w:rsidR="00930DBC" w:rsidRPr="00A06573">
        <w:rPr>
          <w:rFonts w:ascii="Times New Roman" w:hAnsi="Times New Roman"/>
          <w:sz w:val="20"/>
          <w:szCs w:val="20"/>
        </w:rPr>
        <w:t xml:space="preserve"> </w:t>
      </w:r>
      <w:r w:rsidR="00125026" w:rsidRPr="00A06573">
        <w:rPr>
          <w:rFonts w:ascii="Times New Roman" w:hAnsi="Times New Roman"/>
          <w:sz w:val="20"/>
          <w:szCs w:val="20"/>
        </w:rPr>
        <w:t>IRP</w:t>
      </w:r>
      <w:r w:rsidR="003A67EA" w:rsidRPr="00A06573">
        <w:rPr>
          <w:rFonts w:ascii="Times New Roman" w:hAnsi="Times New Roman"/>
          <w:sz w:val="20"/>
          <w:szCs w:val="20"/>
        </w:rPr>
        <w:t>_</w:t>
      </w:r>
      <w:r w:rsidR="00A22C5C" w:rsidRPr="00A06573">
        <w:rPr>
          <w:rFonts w:ascii="Times New Roman" w:hAnsi="Times New Roman"/>
          <w:sz w:val="20"/>
          <w:szCs w:val="20"/>
        </w:rPr>
        <w:t>WW</w:t>
      </w:r>
      <w:r w:rsidR="003A67EA" w:rsidRPr="00A06573">
        <w:rPr>
          <w:rFonts w:ascii="Times New Roman" w:hAnsi="Times New Roman"/>
          <w:sz w:val="20"/>
          <w:szCs w:val="20"/>
        </w:rPr>
        <w:t>_</w:t>
      </w:r>
      <w:r w:rsidR="00125026" w:rsidRPr="00A06573">
        <w:rPr>
          <w:rFonts w:ascii="Times New Roman" w:hAnsi="Times New Roman"/>
          <w:sz w:val="20"/>
          <w:szCs w:val="20"/>
        </w:rPr>
        <w:t>5</w:t>
      </w:r>
      <w:r w:rsidRPr="00A06573">
        <w:rPr>
          <w:rFonts w:ascii="Times New Roman" w:hAnsi="Times New Roman"/>
          <w:sz w:val="20"/>
          <w:szCs w:val="20"/>
        </w:rPr>
        <w:t xml:space="preserve">, який фінансується </w:t>
      </w:r>
      <w:r w:rsidR="00C9709A" w:rsidRPr="00A06573">
        <w:rPr>
          <w:rFonts w:ascii="Times New Roman" w:hAnsi="Times New Roman"/>
          <w:sz w:val="20"/>
          <w:szCs w:val="20"/>
        </w:rPr>
        <w:t xml:space="preserve">грантом </w:t>
      </w:r>
      <w:r w:rsidR="00034ED1" w:rsidRPr="00A06573">
        <w:rPr>
          <w:rFonts w:ascii="Times New Roman" w:hAnsi="Times New Roman"/>
          <w:sz w:val="20"/>
          <w:szCs w:val="20"/>
        </w:rPr>
        <w:t>ЄС</w:t>
      </w:r>
      <w:r w:rsidR="00E51C1A">
        <w:rPr>
          <w:rFonts w:ascii="Times New Roman" w:hAnsi="Times New Roman"/>
          <w:sz w:val="20"/>
          <w:szCs w:val="20"/>
        </w:rPr>
        <w:t xml:space="preserve"> підлягає проходженню процедури звільнення </w:t>
      </w:r>
      <w:r w:rsidRPr="00A06573">
        <w:rPr>
          <w:rFonts w:ascii="Times New Roman" w:hAnsi="Times New Roman"/>
          <w:sz w:val="20"/>
          <w:szCs w:val="20"/>
        </w:rPr>
        <w:t>від оподаткування</w:t>
      </w:r>
      <w:r w:rsidR="00E51C1A">
        <w:rPr>
          <w:rFonts w:ascii="Times New Roman" w:hAnsi="Times New Roman"/>
          <w:sz w:val="20"/>
          <w:szCs w:val="20"/>
        </w:rPr>
        <w:t xml:space="preserve"> відповідно до постанови КМУ №153 (зі змінами)</w:t>
      </w:r>
      <w:r w:rsidRPr="00A06573">
        <w:rPr>
          <w:rFonts w:ascii="Times New Roman" w:hAnsi="Times New Roman"/>
          <w:sz w:val="20"/>
          <w:szCs w:val="20"/>
        </w:rPr>
        <w:t>.</w:t>
      </w:r>
    </w:p>
    <w:p w14:paraId="3B13FA43" w14:textId="77777777" w:rsidR="00831CD8" w:rsidRPr="00A06573" w:rsidRDefault="00831CD8" w:rsidP="00DD306A">
      <w:pPr>
        <w:suppressAutoHyphens/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A06573">
        <w:rPr>
          <w:rFonts w:ascii="Times New Roman" w:hAnsi="Times New Roman"/>
          <w:color w:val="000000"/>
          <w:sz w:val="20"/>
          <w:szCs w:val="20"/>
        </w:rPr>
        <w:t>Щоби бути кваліфікованим для присудження контракту, Учасники тендеру повинні відповідати наступним мінімальним вимогам:</w:t>
      </w:r>
    </w:p>
    <w:p w14:paraId="0874AF37" w14:textId="77777777" w:rsidR="00831CD8" w:rsidRPr="00A06573" w:rsidRDefault="00831CD8" w:rsidP="00DD306A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A06573">
        <w:rPr>
          <w:rFonts w:ascii="Times New Roman" w:hAnsi="Times New Roman"/>
          <w:color w:val="000000"/>
          <w:sz w:val="20"/>
          <w:szCs w:val="20"/>
        </w:rPr>
        <w:t>Учасники тендеру повинні задовольняти вимогам правомочності, викладеним в Інструкціях для Учасників тендеру;</w:t>
      </w:r>
    </w:p>
    <w:p w14:paraId="7F728068" w14:textId="3A9884A1" w:rsidR="00831CD8" w:rsidRPr="00A06573" w:rsidRDefault="00034ED1" w:rsidP="00DD306A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 xml:space="preserve">Середній річний дохід за останні </w:t>
      </w:r>
      <w:r w:rsidR="00FE6372" w:rsidRPr="00A06573">
        <w:rPr>
          <w:rFonts w:ascii="Times New Roman" w:hAnsi="Times New Roman"/>
          <w:b/>
          <w:bCs/>
          <w:sz w:val="20"/>
          <w:szCs w:val="20"/>
        </w:rPr>
        <w:t xml:space="preserve">3 </w:t>
      </w:r>
      <w:r w:rsidRPr="00A06573">
        <w:rPr>
          <w:rFonts w:ascii="Times New Roman" w:hAnsi="Times New Roman"/>
          <w:b/>
          <w:bCs/>
          <w:sz w:val="20"/>
          <w:szCs w:val="20"/>
        </w:rPr>
        <w:t>роки (</w:t>
      </w:r>
      <w:r w:rsidR="00FE6372" w:rsidRPr="00A06573">
        <w:rPr>
          <w:rFonts w:ascii="Times New Roman" w:hAnsi="Times New Roman"/>
          <w:b/>
          <w:bCs/>
          <w:sz w:val="20"/>
          <w:szCs w:val="20"/>
        </w:rPr>
        <w:t>2020</w:t>
      </w:r>
      <w:r w:rsidRPr="00A06573">
        <w:rPr>
          <w:rFonts w:ascii="Times New Roman" w:hAnsi="Times New Roman"/>
          <w:b/>
          <w:bCs/>
          <w:sz w:val="20"/>
          <w:szCs w:val="20"/>
        </w:rPr>
        <w:t>-2022 рр.)</w:t>
      </w:r>
      <w:r w:rsidRPr="00A06573">
        <w:rPr>
          <w:rFonts w:ascii="Times New Roman" w:hAnsi="Times New Roman"/>
          <w:sz w:val="20"/>
          <w:szCs w:val="20"/>
        </w:rPr>
        <w:t xml:space="preserve"> перевищував </w:t>
      </w:r>
      <w:r w:rsidR="008256AD">
        <w:rPr>
          <w:rFonts w:ascii="Times New Roman" w:hAnsi="Times New Roman"/>
          <w:b/>
          <w:bCs/>
          <w:sz w:val="20"/>
          <w:szCs w:val="20"/>
          <w:lang w:val="ru-RU"/>
        </w:rPr>
        <w:t>4</w:t>
      </w:r>
      <w:r w:rsidR="00FE6372" w:rsidRPr="00A06573">
        <w:rPr>
          <w:rFonts w:ascii="Times New Roman" w:hAnsi="Times New Roman"/>
          <w:b/>
          <w:bCs/>
          <w:sz w:val="20"/>
          <w:szCs w:val="20"/>
        </w:rPr>
        <w:t>00</w:t>
      </w:r>
      <w:r w:rsidR="7D4A7B54" w:rsidRPr="00A06573">
        <w:rPr>
          <w:rFonts w:ascii="Times New Roman" w:hAnsi="Times New Roman"/>
          <w:b/>
          <w:bCs/>
          <w:sz w:val="20"/>
          <w:szCs w:val="20"/>
        </w:rPr>
        <w:t>,</w:t>
      </w:r>
      <w:r w:rsidRPr="00A06573">
        <w:rPr>
          <w:rFonts w:ascii="Times New Roman" w:hAnsi="Times New Roman"/>
          <w:b/>
          <w:bCs/>
          <w:sz w:val="20"/>
          <w:szCs w:val="20"/>
        </w:rPr>
        <w:t>000</w:t>
      </w:r>
      <w:r w:rsidRPr="00A06573">
        <w:rPr>
          <w:rFonts w:ascii="Times New Roman" w:hAnsi="Times New Roman"/>
          <w:sz w:val="20"/>
          <w:szCs w:val="20"/>
        </w:rPr>
        <w:t xml:space="preserve"> </w:t>
      </w:r>
      <w:r w:rsidRPr="00A06573">
        <w:rPr>
          <w:rFonts w:ascii="Times New Roman" w:hAnsi="Times New Roman"/>
          <w:b/>
          <w:bCs/>
          <w:sz w:val="20"/>
          <w:szCs w:val="20"/>
        </w:rPr>
        <w:t>євро</w:t>
      </w:r>
      <w:r w:rsidRPr="00A06573">
        <w:rPr>
          <w:rFonts w:ascii="Times New Roman" w:hAnsi="Times New Roman"/>
          <w:sz w:val="20"/>
          <w:szCs w:val="20"/>
        </w:rPr>
        <w:t xml:space="preserve"> в еквіваленті. У разі якщо тендер подається СПКА, лідируючий партнер має продемонструвати не менше 50% відповідності даному критерію</w:t>
      </w:r>
      <w:r w:rsidR="00831CD8" w:rsidRPr="00A06573">
        <w:rPr>
          <w:rFonts w:ascii="Times New Roman" w:hAnsi="Times New Roman"/>
          <w:sz w:val="20"/>
          <w:szCs w:val="20"/>
        </w:rPr>
        <w:t>;</w:t>
      </w:r>
    </w:p>
    <w:p w14:paraId="15617276" w14:textId="17449A32" w:rsidR="00DD5C90" w:rsidRPr="00DD5C90" w:rsidRDefault="00034ED1" w:rsidP="00DD306A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 xml:space="preserve">Учасник тендеру успішно поставив та </w:t>
      </w:r>
      <w:r w:rsidR="003B4A2D" w:rsidRPr="00A06573">
        <w:rPr>
          <w:rFonts w:ascii="Times New Roman" w:hAnsi="Times New Roman"/>
          <w:sz w:val="20"/>
          <w:szCs w:val="20"/>
        </w:rPr>
        <w:t xml:space="preserve">успішно </w:t>
      </w:r>
      <w:r w:rsidRPr="00A06573">
        <w:rPr>
          <w:rFonts w:ascii="Times New Roman" w:hAnsi="Times New Roman"/>
          <w:sz w:val="20"/>
          <w:szCs w:val="20"/>
        </w:rPr>
        <w:t xml:space="preserve">виконав за </w:t>
      </w:r>
      <w:r w:rsidRPr="00A06573">
        <w:rPr>
          <w:rFonts w:ascii="Times New Roman" w:hAnsi="Times New Roman"/>
          <w:b/>
          <w:bCs/>
          <w:sz w:val="20"/>
          <w:szCs w:val="20"/>
        </w:rPr>
        <w:t>період 201</w:t>
      </w:r>
      <w:r w:rsidR="00FE6372" w:rsidRPr="00A06573">
        <w:rPr>
          <w:rFonts w:ascii="Times New Roman" w:hAnsi="Times New Roman"/>
          <w:b/>
          <w:bCs/>
          <w:sz w:val="20"/>
          <w:szCs w:val="20"/>
        </w:rPr>
        <w:t>8-</w:t>
      </w:r>
      <w:r w:rsidRPr="00A06573">
        <w:rPr>
          <w:rFonts w:ascii="Times New Roman" w:hAnsi="Times New Roman"/>
          <w:b/>
          <w:bCs/>
          <w:sz w:val="20"/>
          <w:szCs w:val="20"/>
        </w:rPr>
        <w:t>2022</w:t>
      </w:r>
      <w:r w:rsidR="00447C2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E0381" w:rsidRPr="00A06573">
        <w:rPr>
          <w:rFonts w:ascii="Times New Roman" w:hAnsi="Times New Roman"/>
          <w:b/>
          <w:bCs/>
          <w:sz w:val="20"/>
          <w:szCs w:val="20"/>
        </w:rPr>
        <w:t>рр.</w:t>
      </w:r>
      <w:r w:rsidRPr="00A06573">
        <w:rPr>
          <w:rFonts w:ascii="Times New Roman" w:hAnsi="Times New Roman"/>
          <w:sz w:val="20"/>
          <w:szCs w:val="20"/>
        </w:rPr>
        <w:t>:</w:t>
      </w:r>
    </w:p>
    <w:p w14:paraId="66B51528" w14:textId="2058AFE0" w:rsidR="00034ED1" w:rsidRPr="00DD5C90" w:rsidRDefault="00034ED1" w:rsidP="00DD306A">
      <w:pPr>
        <w:pStyle w:val="a4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DD5C90">
        <w:rPr>
          <w:rFonts w:ascii="Times New Roman" w:hAnsi="Times New Roman"/>
          <w:sz w:val="20"/>
          <w:szCs w:val="20"/>
        </w:rPr>
        <w:t xml:space="preserve">не менш ніж </w:t>
      </w:r>
      <w:r w:rsidR="0067082D" w:rsidRPr="00DD5C90">
        <w:rPr>
          <w:rFonts w:ascii="Times New Roman" w:hAnsi="Times New Roman"/>
          <w:b/>
          <w:bCs/>
          <w:sz w:val="20"/>
          <w:szCs w:val="20"/>
        </w:rPr>
        <w:t>три</w:t>
      </w:r>
      <w:r w:rsidRPr="00DD5C90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67082D" w:rsidRPr="00DD5C90">
        <w:rPr>
          <w:rFonts w:ascii="Times New Roman" w:hAnsi="Times New Roman"/>
          <w:b/>
          <w:bCs/>
          <w:sz w:val="20"/>
          <w:szCs w:val="20"/>
        </w:rPr>
        <w:t>3</w:t>
      </w:r>
      <w:r w:rsidRPr="00DD5C90">
        <w:rPr>
          <w:rFonts w:ascii="Times New Roman" w:hAnsi="Times New Roman"/>
          <w:b/>
          <w:bCs/>
          <w:sz w:val="20"/>
          <w:szCs w:val="20"/>
        </w:rPr>
        <w:t>) контракти</w:t>
      </w:r>
      <w:r w:rsidRPr="00DD5C90">
        <w:rPr>
          <w:rFonts w:ascii="Times New Roman" w:hAnsi="Times New Roman"/>
          <w:sz w:val="20"/>
          <w:szCs w:val="20"/>
        </w:rPr>
        <w:t xml:space="preserve"> у якості головного підрядника</w:t>
      </w:r>
      <w:r w:rsidR="00375C33" w:rsidRPr="00DD5C90">
        <w:rPr>
          <w:rFonts w:ascii="Times New Roman" w:hAnsi="Times New Roman"/>
          <w:sz w:val="20"/>
          <w:szCs w:val="20"/>
        </w:rPr>
        <w:t>,</w:t>
      </w:r>
      <w:r w:rsidR="002F2DE8">
        <w:rPr>
          <w:rFonts w:ascii="Times New Roman" w:hAnsi="Times New Roman"/>
          <w:sz w:val="20"/>
          <w:szCs w:val="20"/>
        </w:rPr>
        <w:t xml:space="preserve"> які були повністю і успішно виконані та які є подібними до пропонованого устаткування та робіт, </w:t>
      </w:r>
      <w:r w:rsidR="00375C33" w:rsidRPr="00DD5C90">
        <w:rPr>
          <w:rFonts w:ascii="Times New Roman" w:hAnsi="Times New Roman"/>
          <w:sz w:val="20"/>
          <w:szCs w:val="20"/>
        </w:rPr>
        <w:t>сумарною вартістю</w:t>
      </w:r>
      <w:r w:rsidR="00375C33" w:rsidRPr="00DD5C90">
        <w:rPr>
          <w:rFonts w:ascii="Times New Roman" w:hAnsi="Times New Roman"/>
          <w:b/>
          <w:bCs/>
          <w:sz w:val="20"/>
          <w:szCs w:val="20"/>
        </w:rPr>
        <w:t xml:space="preserve"> не менше 300</w:t>
      </w:r>
      <w:r w:rsidR="6A7C0F1A" w:rsidRPr="00DD5C90">
        <w:rPr>
          <w:rFonts w:ascii="Times New Roman" w:hAnsi="Times New Roman"/>
          <w:b/>
          <w:bCs/>
          <w:sz w:val="20"/>
          <w:szCs w:val="20"/>
        </w:rPr>
        <w:t>,</w:t>
      </w:r>
      <w:r w:rsidR="00375C33" w:rsidRPr="00DD5C90">
        <w:rPr>
          <w:rFonts w:ascii="Times New Roman" w:hAnsi="Times New Roman"/>
          <w:b/>
          <w:bCs/>
          <w:sz w:val="20"/>
          <w:szCs w:val="20"/>
        </w:rPr>
        <w:t>000 євро</w:t>
      </w:r>
      <w:r w:rsidR="00375C33" w:rsidRPr="00DD5C90">
        <w:rPr>
          <w:rFonts w:ascii="Times New Roman" w:hAnsi="Times New Roman"/>
          <w:sz w:val="20"/>
          <w:szCs w:val="20"/>
        </w:rPr>
        <w:t>.</w:t>
      </w:r>
      <w:r w:rsidR="00A22C5C" w:rsidRPr="00DD5C9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30172" w:rsidRPr="00D10CEE">
        <w:rPr>
          <w:rFonts w:ascii="Times New Roman" w:hAnsi="Times New Roman"/>
          <w:color w:val="000000"/>
          <w:sz w:val="20"/>
          <w:szCs w:val="20"/>
        </w:rPr>
        <w:t>У разі якщо тендер подається СПКА, лідируючий партнер має продемонструвати не менше 50% відповідності даному критерію</w:t>
      </w:r>
      <w:r w:rsidR="000E71CE">
        <w:rPr>
          <w:rFonts w:ascii="Times New Roman" w:hAnsi="Times New Roman"/>
          <w:sz w:val="20"/>
          <w:szCs w:val="20"/>
        </w:rPr>
        <w:t>.</w:t>
      </w:r>
    </w:p>
    <w:p w14:paraId="4BF997A4" w14:textId="787C529F" w:rsidR="00034ED1" w:rsidRPr="00A06573" w:rsidRDefault="00034ED1" w:rsidP="00DD306A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b/>
          <w:bCs/>
          <w:sz w:val="20"/>
        </w:rPr>
      </w:pPr>
      <w:r w:rsidRPr="00A06573">
        <w:rPr>
          <w:rFonts w:ascii="Times New Roman" w:hAnsi="Times New Roman"/>
          <w:bCs/>
          <w:sz w:val="20"/>
        </w:rPr>
        <w:t xml:space="preserve">Невиконання контракту Учасником тендеру (включаючи членів СПКА, якщо це доречно) не відбулося протягом останніх </w:t>
      </w:r>
      <w:r w:rsidR="00FE6372" w:rsidRPr="00A06573">
        <w:rPr>
          <w:rFonts w:ascii="Times New Roman" w:hAnsi="Times New Roman"/>
          <w:b/>
          <w:sz w:val="20"/>
        </w:rPr>
        <w:t xml:space="preserve">3 </w:t>
      </w:r>
      <w:r w:rsidRPr="00A06573">
        <w:rPr>
          <w:rFonts w:ascii="Times New Roman" w:hAnsi="Times New Roman"/>
          <w:b/>
          <w:sz w:val="20"/>
        </w:rPr>
        <w:t>років (</w:t>
      </w:r>
      <w:r w:rsidR="003B4A2D" w:rsidRPr="00A06573">
        <w:rPr>
          <w:rFonts w:ascii="Times New Roman" w:hAnsi="Times New Roman"/>
          <w:b/>
          <w:sz w:val="20"/>
        </w:rPr>
        <w:t>2020</w:t>
      </w:r>
      <w:r w:rsidRPr="00A06573">
        <w:rPr>
          <w:rFonts w:ascii="Times New Roman" w:hAnsi="Times New Roman"/>
          <w:b/>
          <w:sz w:val="20"/>
        </w:rPr>
        <w:t>-2022</w:t>
      </w:r>
      <w:r w:rsidR="008256AD" w:rsidRPr="008256AD">
        <w:rPr>
          <w:rFonts w:ascii="Times New Roman" w:hAnsi="Times New Roman"/>
          <w:b/>
          <w:sz w:val="20"/>
        </w:rPr>
        <w:t xml:space="preserve"> </w:t>
      </w:r>
      <w:r w:rsidRPr="00A06573">
        <w:rPr>
          <w:rFonts w:ascii="Times New Roman" w:hAnsi="Times New Roman"/>
          <w:b/>
          <w:sz w:val="20"/>
        </w:rPr>
        <w:t>рр.)</w:t>
      </w:r>
      <w:r w:rsidRPr="00A06573">
        <w:rPr>
          <w:rFonts w:ascii="Times New Roman" w:hAnsi="Times New Roman"/>
          <w:bCs/>
          <w:sz w:val="20"/>
        </w:rPr>
        <w:t xml:space="preserve"> на основі інформації, наданої в Розділі III </w:t>
      </w:r>
      <w:r w:rsidR="006252D0">
        <w:rPr>
          <w:rFonts w:ascii="Times New Roman" w:hAnsi="Times New Roman"/>
          <w:sz w:val="20"/>
        </w:rPr>
        <w:t>“</w:t>
      </w:r>
      <w:r w:rsidR="006252D0">
        <w:rPr>
          <w:rFonts w:ascii="Times New Roman" w:hAnsi="Times New Roman"/>
          <w:color w:val="000000" w:themeColor="text1"/>
          <w:sz w:val="20"/>
          <w:szCs w:val="20"/>
        </w:rPr>
        <w:t>Тендерні форми</w:t>
      </w:r>
      <w:r w:rsidR="006252D0">
        <w:rPr>
          <w:rFonts w:ascii="Times New Roman" w:hAnsi="Times New Roman"/>
          <w:sz w:val="20"/>
        </w:rPr>
        <w:t>”</w:t>
      </w:r>
      <w:r w:rsidRPr="00A06573">
        <w:rPr>
          <w:rFonts w:ascii="Times New Roman" w:hAnsi="Times New Roman"/>
          <w:bCs/>
          <w:sz w:val="20"/>
        </w:rPr>
        <w:t xml:space="preserve"> (Замовник залишає за собою право перевірити правильність повідомленої інформації, використовуючи інші джерела</w:t>
      </w:r>
      <w:r w:rsidR="00930DBC" w:rsidRPr="00A06573">
        <w:rPr>
          <w:rFonts w:ascii="Times New Roman" w:hAnsi="Times New Roman"/>
          <w:bCs/>
          <w:sz w:val="20"/>
        </w:rPr>
        <w:t>);</w:t>
      </w:r>
    </w:p>
    <w:p w14:paraId="413B4EF0" w14:textId="77777777" w:rsidR="008729AD" w:rsidRPr="00A06573" w:rsidRDefault="008729AD" w:rsidP="00DD306A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0"/>
        </w:rPr>
      </w:pPr>
      <w:r w:rsidRPr="00A06573">
        <w:rPr>
          <w:rFonts w:ascii="Times New Roman" w:hAnsi="Times New Roman"/>
          <w:sz w:val="20"/>
        </w:rPr>
        <w:t xml:space="preserve">Усі судові провадження проти учасника, що очікують на розгляд (включаючи членів СПКА, якщо це доречно), загалом </w:t>
      </w:r>
      <w:r w:rsidRPr="00A06573">
        <w:rPr>
          <w:rFonts w:ascii="Times New Roman" w:hAnsi="Times New Roman"/>
          <w:b/>
          <w:bCs/>
          <w:sz w:val="20"/>
        </w:rPr>
        <w:t>не повинні становити більше 30%</w:t>
      </w:r>
      <w:r w:rsidRPr="00A06573">
        <w:rPr>
          <w:rFonts w:ascii="Times New Roman" w:hAnsi="Times New Roman"/>
          <w:sz w:val="20"/>
        </w:rPr>
        <w:t xml:space="preserve"> від чистого капіталу учасника</w:t>
      </w:r>
      <w:r w:rsidR="00930DBC" w:rsidRPr="00A06573">
        <w:rPr>
          <w:rFonts w:ascii="Times New Roman" w:hAnsi="Times New Roman"/>
          <w:sz w:val="20"/>
        </w:rPr>
        <w:t>;</w:t>
      </w:r>
    </w:p>
    <w:p w14:paraId="1B50174B" w14:textId="1D72FE47" w:rsidR="008729AD" w:rsidRPr="00A06573" w:rsidRDefault="008729AD" w:rsidP="00DD306A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0"/>
        </w:rPr>
      </w:pPr>
      <w:r w:rsidRPr="00A06573">
        <w:rPr>
          <w:rFonts w:ascii="Times New Roman" w:hAnsi="Times New Roman"/>
          <w:bCs/>
          <w:iCs/>
          <w:sz w:val="20"/>
          <w:szCs w:val="20"/>
        </w:rPr>
        <w:lastRenderedPageBreak/>
        <w:t>Учасник тендеру повинен продемонструвати, що він (або партнер СПКА або відповідний субпідрядник) має в наявності весь персонал для виконання робіт</w:t>
      </w:r>
      <w:r w:rsidR="007E0381" w:rsidRPr="00A06573">
        <w:rPr>
          <w:rFonts w:ascii="Times New Roman" w:hAnsi="Times New Roman"/>
          <w:bCs/>
          <w:iCs/>
          <w:sz w:val="20"/>
          <w:szCs w:val="20"/>
        </w:rPr>
        <w:t>, включених до</w:t>
      </w:r>
      <w:r w:rsidR="00A22C5C" w:rsidRPr="00A06573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7E0381" w:rsidRPr="00A06573">
        <w:rPr>
          <w:rFonts w:ascii="Times New Roman" w:hAnsi="Times New Roman"/>
          <w:bCs/>
          <w:iCs/>
          <w:sz w:val="20"/>
          <w:szCs w:val="20"/>
        </w:rPr>
        <w:t>контракту</w:t>
      </w:r>
      <w:r w:rsidR="00930DBC" w:rsidRPr="00A06573">
        <w:rPr>
          <w:rFonts w:ascii="Times New Roman" w:hAnsi="Times New Roman"/>
          <w:bCs/>
          <w:iCs/>
          <w:sz w:val="20"/>
          <w:szCs w:val="20"/>
        </w:rPr>
        <w:t>;</w:t>
      </w:r>
    </w:p>
    <w:p w14:paraId="6A9A645F" w14:textId="108E8195" w:rsidR="008729AD" w:rsidRPr="00A06573" w:rsidRDefault="008729AD" w:rsidP="00DD306A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0"/>
        </w:rPr>
      </w:pPr>
      <w:r w:rsidRPr="00A06573">
        <w:rPr>
          <w:rFonts w:ascii="Times New Roman" w:hAnsi="Times New Roman"/>
          <w:sz w:val="20"/>
        </w:rPr>
        <w:t xml:space="preserve">Учасник тендеру повинен продемонструвати, що він має персонал для ключових посад, які відповідають Кваліфікаційним вимогам, </w:t>
      </w:r>
      <w:r w:rsidR="00D02806" w:rsidRPr="00A06573">
        <w:rPr>
          <w:rFonts w:ascii="Times New Roman" w:hAnsi="Times New Roman"/>
          <w:sz w:val="20"/>
        </w:rPr>
        <w:t>наведеним</w:t>
      </w:r>
      <w:r w:rsidRPr="00A06573">
        <w:rPr>
          <w:rFonts w:ascii="Times New Roman" w:hAnsi="Times New Roman"/>
          <w:sz w:val="20"/>
        </w:rPr>
        <w:t xml:space="preserve"> в Тендерних документах</w:t>
      </w:r>
      <w:r w:rsidR="00930DBC" w:rsidRPr="00A06573">
        <w:rPr>
          <w:rFonts w:ascii="Times New Roman" w:hAnsi="Times New Roman"/>
          <w:sz w:val="20"/>
        </w:rPr>
        <w:t>;</w:t>
      </w:r>
      <w:r w:rsidRPr="00A06573">
        <w:rPr>
          <w:rFonts w:ascii="Times New Roman" w:hAnsi="Times New Roman"/>
          <w:sz w:val="20"/>
        </w:rPr>
        <w:t xml:space="preserve"> </w:t>
      </w:r>
    </w:p>
    <w:p w14:paraId="4766AC28" w14:textId="77777777" w:rsidR="00463435" w:rsidRPr="00A06573" w:rsidRDefault="00463435" w:rsidP="00DD306A">
      <w:pPr>
        <w:spacing w:before="120" w:after="12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A06573">
        <w:rPr>
          <w:rFonts w:ascii="Times New Roman" w:hAnsi="Times New Roman"/>
          <w:iCs/>
          <w:color w:val="000000"/>
          <w:sz w:val="20"/>
          <w:szCs w:val="20"/>
        </w:rPr>
        <w:t xml:space="preserve">Замовник залишає за собою право скасувати </w:t>
      </w:r>
      <w:r w:rsidR="007E0381" w:rsidRPr="00A06573">
        <w:rPr>
          <w:rFonts w:ascii="Times New Roman" w:hAnsi="Times New Roman"/>
          <w:iCs/>
          <w:color w:val="000000"/>
          <w:sz w:val="20"/>
          <w:szCs w:val="20"/>
        </w:rPr>
        <w:t xml:space="preserve">всі </w:t>
      </w:r>
      <w:r w:rsidRPr="00A06573">
        <w:rPr>
          <w:rFonts w:ascii="Times New Roman" w:hAnsi="Times New Roman"/>
          <w:iCs/>
          <w:color w:val="000000"/>
          <w:sz w:val="20"/>
          <w:szCs w:val="20"/>
        </w:rPr>
        <w:t>тендер</w:t>
      </w:r>
      <w:r w:rsidR="007E0381" w:rsidRPr="00A06573">
        <w:rPr>
          <w:rFonts w:ascii="Times New Roman" w:hAnsi="Times New Roman"/>
          <w:iCs/>
          <w:color w:val="000000"/>
          <w:sz w:val="20"/>
          <w:szCs w:val="20"/>
        </w:rPr>
        <w:t>и</w:t>
      </w:r>
      <w:r w:rsidR="00BE1A92" w:rsidRPr="00A06573">
        <w:rPr>
          <w:rFonts w:ascii="Times New Roman" w:hAnsi="Times New Roman"/>
          <w:iCs/>
          <w:color w:val="000000"/>
          <w:sz w:val="20"/>
          <w:szCs w:val="20"/>
        </w:rPr>
        <w:t xml:space="preserve"> у разі не отримання погодження грантового фінансування.</w:t>
      </w:r>
    </w:p>
    <w:p w14:paraId="294EEC2C" w14:textId="07CB7D7E" w:rsidR="007340E4" w:rsidRPr="00AD389B" w:rsidRDefault="007340E4" w:rsidP="00DD306A">
      <w:pPr>
        <w:spacing w:before="120" w:after="12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>При підготовці тендерної пропозиції, Учасник</w:t>
      </w:r>
      <w:r w:rsidR="00E178E4">
        <w:rPr>
          <w:rFonts w:ascii="Times New Roman" w:hAnsi="Times New Roman"/>
          <w:sz w:val="20"/>
          <w:szCs w:val="20"/>
        </w:rPr>
        <w:t>и</w:t>
      </w:r>
      <w:r w:rsidRPr="00A06573">
        <w:rPr>
          <w:rFonts w:ascii="Times New Roman" w:hAnsi="Times New Roman"/>
          <w:sz w:val="20"/>
          <w:szCs w:val="20"/>
        </w:rPr>
        <w:t xml:space="preserve"> тендеру ма</w:t>
      </w:r>
      <w:r w:rsidR="00E178E4">
        <w:rPr>
          <w:rFonts w:ascii="Times New Roman" w:hAnsi="Times New Roman"/>
          <w:sz w:val="20"/>
          <w:szCs w:val="20"/>
        </w:rPr>
        <w:t>ють</w:t>
      </w:r>
      <w:r w:rsidRPr="00A06573">
        <w:rPr>
          <w:rFonts w:ascii="Times New Roman" w:hAnsi="Times New Roman"/>
          <w:sz w:val="20"/>
          <w:szCs w:val="20"/>
        </w:rPr>
        <w:t xml:space="preserve"> врахувати, що роботи по цьому контракту орієнтовно будуть розпочаті </w:t>
      </w:r>
      <w:r w:rsidRPr="00AD389B">
        <w:rPr>
          <w:rFonts w:ascii="Times New Roman" w:hAnsi="Times New Roman"/>
          <w:sz w:val="20"/>
          <w:szCs w:val="20"/>
        </w:rPr>
        <w:t xml:space="preserve">у </w:t>
      </w:r>
      <w:r w:rsidR="00AB3DA4" w:rsidRPr="00AD389B">
        <w:rPr>
          <w:rFonts w:ascii="Times New Roman" w:hAnsi="Times New Roman"/>
          <w:b/>
          <w:bCs/>
          <w:sz w:val="20"/>
          <w:szCs w:val="20"/>
        </w:rPr>
        <w:t>серпні</w:t>
      </w:r>
      <w:r w:rsidRPr="00AD389B">
        <w:rPr>
          <w:rFonts w:ascii="Times New Roman" w:hAnsi="Times New Roman"/>
          <w:b/>
          <w:bCs/>
          <w:sz w:val="20"/>
          <w:szCs w:val="20"/>
        </w:rPr>
        <w:t xml:space="preserve"> 2023</w:t>
      </w:r>
      <w:r w:rsidRPr="00AD389B">
        <w:rPr>
          <w:rFonts w:ascii="Times New Roman" w:hAnsi="Times New Roman"/>
          <w:sz w:val="20"/>
          <w:szCs w:val="20"/>
        </w:rPr>
        <w:t xml:space="preserve"> та повинні бути завершенні </w:t>
      </w:r>
      <w:r w:rsidR="00E178E4" w:rsidRPr="00AD389B">
        <w:rPr>
          <w:rFonts w:ascii="Times New Roman" w:hAnsi="Times New Roman"/>
          <w:sz w:val="20"/>
          <w:szCs w:val="20"/>
        </w:rPr>
        <w:t>не пізніше</w:t>
      </w:r>
      <w:r w:rsidRPr="00AD389B">
        <w:rPr>
          <w:rFonts w:ascii="Times New Roman" w:hAnsi="Times New Roman"/>
          <w:sz w:val="20"/>
          <w:szCs w:val="20"/>
        </w:rPr>
        <w:t xml:space="preserve"> </w:t>
      </w:r>
      <w:r w:rsidR="00AB3DA4" w:rsidRPr="00AD389B">
        <w:rPr>
          <w:rFonts w:ascii="Times New Roman" w:hAnsi="Times New Roman"/>
          <w:b/>
          <w:bCs/>
          <w:sz w:val="20"/>
          <w:szCs w:val="20"/>
        </w:rPr>
        <w:t>люто</w:t>
      </w:r>
      <w:r w:rsidR="00E178E4" w:rsidRPr="00AD389B">
        <w:rPr>
          <w:rFonts w:ascii="Times New Roman" w:hAnsi="Times New Roman"/>
          <w:b/>
          <w:bCs/>
          <w:sz w:val="20"/>
          <w:szCs w:val="20"/>
        </w:rPr>
        <w:t>го</w:t>
      </w:r>
      <w:r w:rsidRPr="00AD389B">
        <w:rPr>
          <w:rFonts w:ascii="Times New Roman" w:hAnsi="Times New Roman"/>
          <w:b/>
          <w:bCs/>
          <w:sz w:val="20"/>
          <w:szCs w:val="20"/>
        </w:rPr>
        <w:t xml:space="preserve"> 2024</w:t>
      </w:r>
      <w:r w:rsidRPr="00AD389B">
        <w:rPr>
          <w:rFonts w:ascii="Times New Roman" w:hAnsi="Times New Roman"/>
          <w:sz w:val="20"/>
          <w:szCs w:val="20"/>
        </w:rPr>
        <w:t>.</w:t>
      </w:r>
    </w:p>
    <w:p w14:paraId="6D185821" w14:textId="77777777" w:rsidR="00831CD8" w:rsidRPr="00A06573" w:rsidRDefault="00831CD8" w:rsidP="00DD306A">
      <w:pPr>
        <w:suppressAutoHyphens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A06573">
        <w:rPr>
          <w:rFonts w:ascii="Times New Roman" w:hAnsi="Times New Roman"/>
          <w:iCs/>
          <w:color w:val="000000"/>
          <w:sz w:val="20"/>
          <w:szCs w:val="20"/>
        </w:rPr>
        <w:t>Т</w:t>
      </w:r>
      <w:r w:rsidRPr="00A06573">
        <w:rPr>
          <w:rFonts w:ascii="Times New Roman" w:hAnsi="Times New Roman"/>
          <w:sz w:val="20"/>
          <w:szCs w:val="20"/>
        </w:rPr>
        <w:t>ендерні документи можуть бути отримані безоплатно від офісу за адресою, вказаною нижче, після отримання письмового запиту від потенційного учасника тендеру.</w:t>
      </w:r>
    </w:p>
    <w:p w14:paraId="59F9E77E" w14:textId="77777777" w:rsidR="00831CD8" w:rsidRPr="00A06573" w:rsidRDefault="00831CD8" w:rsidP="00DD306A">
      <w:pPr>
        <w:suppressAutoHyphens/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>Після отримання письмового запиту від потенційного учасника тендеру документи будуть негайно відправлені електронною поштою у форматі PDF та MS Word, проте відправник не несе відповідальності за втрату чи пізню доставку відправлення. У разі розходження між версіями документів в PDF та MS Word форматах, версія PDF буде переважати</w:t>
      </w:r>
      <w:r w:rsidRPr="00A06573">
        <w:rPr>
          <w:rFonts w:ascii="Times New Roman" w:hAnsi="Times New Roman"/>
          <w:sz w:val="20"/>
          <w:szCs w:val="20"/>
          <w:lang w:eastAsia="en-GB"/>
        </w:rPr>
        <w:t>.</w:t>
      </w:r>
    </w:p>
    <w:p w14:paraId="6332B034" w14:textId="12677314" w:rsidR="00831CD8" w:rsidRPr="00A06573" w:rsidRDefault="00831CD8" w:rsidP="00DD306A">
      <w:pPr>
        <w:suppressAutoHyphens/>
        <w:spacing w:before="120" w:after="12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06573">
        <w:rPr>
          <w:rFonts w:ascii="Times New Roman" w:hAnsi="Times New Roman"/>
          <w:color w:val="000000"/>
          <w:sz w:val="20"/>
          <w:szCs w:val="20"/>
        </w:rPr>
        <w:t xml:space="preserve">Всі тендери мають подаватись із </w:t>
      </w:r>
      <w:r w:rsidRPr="00A06573">
        <w:rPr>
          <w:rFonts w:ascii="Times New Roman" w:hAnsi="Times New Roman"/>
          <w:iCs/>
          <w:color w:val="000000"/>
          <w:sz w:val="20"/>
          <w:szCs w:val="20"/>
        </w:rPr>
        <w:t>забезпеченням пропозиції у формі Декларації</w:t>
      </w:r>
      <w:r w:rsidRPr="00A06573">
        <w:rPr>
          <w:rFonts w:ascii="Times New Roman" w:hAnsi="Times New Roman"/>
          <w:color w:val="000000"/>
          <w:sz w:val="20"/>
          <w:szCs w:val="20"/>
        </w:rPr>
        <w:t xml:space="preserve"> про гарантування </w:t>
      </w:r>
      <w:r w:rsidRPr="00A06573">
        <w:rPr>
          <w:rFonts w:ascii="Times New Roman" w:hAnsi="Times New Roman"/>
          <w:iCs/>
          <w:color w:val="000000"/>
          <w:sz w:val="20"/>
          <w:szCs w:val="20"/>
        </w:rPr>
        <w:t xml:space="preserve">пропозиції, форма якої міститься у Тендерних документах. </w:t>
      </w:r>
      <w:r w:rsidR="00E178E4">
        <w:rPr>
          <w:rFonts w:ascii="Times New Roman" w:hAnsi="Times New Roman"/>
          <w:iCs/>
          <w:color w:val="000000"/>
          <w:sz w:val="20"/>
          <w:szCs w:val="20"/>
        </w:rPr>
        <w:t xml:space="preserve">Основна мета </w:t>
      </w:r>
      <w:r w:rsidR="00E178E4" w:rsidRPr="00E326E7">
        <w:rPr>
          <w:rFonts w:ascii="Times New Roman" w:hAnsi="Times New Roman"/>
          <w:iCs/>
          <w:color w:val="000000"/>
          <w:sz w:val="20"/>
          <w:szCs w:val="20"/>
        </w:rPr>
        <w:t xml:space="preserve">забезпечення тендерної пропозиції </w:t>
      </w:r>
      <w:r w:rsidR="00E178E4">
        <w:rPr>
          <w:rFonts w:ascii="Times New Roman" w:hAnsi="Times New Roman"/>
          <w:iCs/>
          <w:color w:val="000000"/>
          <w:sz w:val="20"/>
          <w:szCs w:val="20"/>
        </w:rPr>
        <w:t xml:space="preserve">– переконатися, </w:t>
      </w:r>
      <w:r w:rsidR="00E178E4" w:rsidRPr="00E326E7">
        <w:rPr>
          <w:rFonts w:ascii="Times New Roman" w:hAnsi="Times New Roman"/>
          <w:iCs/>
          <w:color w:val="000000"/>
          <w:sz w:val="20"/>
          <w:szCs w:val="20"/>
        </w:rPr>
        <w:t xml:space="preserve">що Учасники </w:t>
      </w:r>
      <w:r w:rsidR="00E178E4" w:rsidRPr="00E326E7">
        <w:rPr>
          <w:rFonts w:ascii="Times New Roman" w:hAnsi="Times New Roman"/>
          <w:color w:val="000000"/>
          <w:sz w:val="20"/>
          <w:szCs w:val="20"/>
        </w:rPr>
        <w:t>тендеру</w:t>
      </w:r>
      <w:r w:rsidR="00E178E4" w:rsidRPr="00E326E7">
        <w:rPr>
          <w:rFonts w:ascii="Times New Roman" w:hAnsi="Times New Roman"/>
          <w:iCs/>
          <w:color w:val="000000"/>
          <w:sz w:val="20"/>
          <w:szCs w:val="20"/>
        </w:rPr>
        <w:t xml:space="preserve"> серйозно </w:t>
      </w:r>
      <w:r w:rsidR="00E178E4">
        <w:rPr>
          <w:rFonts w:ascii="Times New Roman" w:hAnsi="Times New Roman"/>
          <w:iCs/>
          <w:color w:val="000000"/>
          <w:sz w:val="20"/>
          <w:szCs w:val="20"/>
        </w:rPr>
        <w:t xml:space="preserve">ставляться </w:t>
      </w:r>
      <w:r w:rsidR="00E178E4" w:rsidRPr="00E326E7">
        <w:rPr>
          <w:rFonts w:ascii="Times New Roman" w:hAnsi="Times New Roman"/>
          <w:iCs/>
          <w:color w:val="000000"/>
          <w:sz w:val="20"/>
          <w:szCs w:val="20"/>
        </w:rPr>
        <w:t xml:space="preserve">до </w:t>
      </w:r>
      <w:r w:rsidR="00E178E4">
        <w:rPr>
          <w:rFonts w:ascii="Times New Roman" w:hAnsi="Times New Roman"/>
          <w:iCs/>
          <w:color w:val="000000"/>
          <w:sz w:val="20"/>
          <w:szCs w:val="20"/>
        </w:rPr>
        <w:t>своєї</w:t>
      </w:r>
      <w:r w:rsidR="00E178E4" w:rsidRPr="00E326E7">
        <w:rPr>
          <w:rFonts w:ascii="Times New Roman" w:hAnsi="Times New Roman"/>
          <w:iCs/>
          <w:color w:val="000000"/>
          <w:sz w:val="20"/>
          <w:szCs w:val="20"/>
        </w:rPr>
        <w:t xml:space="preserve"> участі</w:t>
      </w:r>
      <w:r w:rsidR="00E178E4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A06573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</w:p>
    <w:p w14:paraId="2A9E9628" w14:textId="30D1C61A" w:rsidR="00831CD8" w:rsidRPr="00A06573" w:rsidRDefault="008729AD" w:rsidP="00DD306A">
      <w:pPr>
        <w:suppressAutoHyphens/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A06573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ендерні пропозиції повинні бути надіслані </w:t>
      </w:r>
      <w:r w:rsidR="00831CD8" w:rsidRPr="005202CD">
        <w:rPr>
          <w:rFonts w:ascii="Times New Roman" w:hAnsi="Times New Roman"/>
          <w:color w:val="000000" w:themeColor="text1"/>
          <w:sz w:val="20"/>
          <w:szCs w:val="20"/>
        </w:rPr>
        <w:t xml:space="preserve">до </w:t>
      </w:r>
      <w:r w:rsidR="00D9571F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="005202CD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2</w:t>
      </w:r>
      <w:r w:rsidR="00831CD8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:</w:t>
      </w:r>
      <w:r w:rsidR="00D9571F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00</w:t>
      </w:r>
      <w:r w:rsidR="00A06573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(за київським часом)</w:t>
      </w:r>
      <w:r w:rsidR="00D9571F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5202CD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17</w:t>
      </w:r>
      <w:r w:rsidR="00831CD8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0</w:t>
      </w:r>
      <w:r w:rsidR="005202CD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7</w:t>
      </w:r>
      <w:r w:rsidR="00831CD8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="00616A21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3</w:t>
      </w:r>
      <w:r w:rsidR="00616A21" w:rsidRPr="005202C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31CD8" w:rsidRPr="005202CD">
        <w:rPr>
          <w:rFonts w:ascii="Times New Roman" w:hAnsi="Times New Roman"/>
          <w:color w:val="000000" w:themeColor="text1"/>
          <w:sz w:val="20"/>
          <w:szCs w:val="20"/>
        </w:rPr>
        <w:t>за адресою</w:t>
      </w:r>
      <w:r w:rsidR="00831CD8" w:rsidRPr="00A06573">
        <w:rPr>
          <w:rFonts w:ascii="Times New Roman" w:hAnsi="Times New Roman"/>
          <w:color w:val="000000" w:themeColor="text1"/>
          <w:sz w:val="20"/>
          <w:szCs w:val="20"/>
        </w:rPr>
        <w:t>, вказаною нижче, після чого вони будуть відкриті в присутності тих представників Учасників тендеру, які виявлять бажання бути присутніми при відкритті.</w:t>
      </w:r>
    </w:p>
    <w:p w14:paraId="20F33927" w14:textId="68E0CF0C" w:rsidR="00831CD8" w:rsidRPr="00A06573" w:rsidRDefault="00831CD8" w:rsidP="00DD306A">
      <w:pPr>
        <w:spacing w:before="120" w:after="120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A06573">
        <w:rPr>
          <w:rFonts w:ascii="Times New Roman" w:hAnsi="Times New Roman"/>
          <w:sz w:val="20"/>
          <w:szCs w:val="20"/>
        </w:rPr>
        <w:t>Перед</w:t>
      </w:r>
      <w:r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-тендерна зустріч для Учасників тендеру із представниками Замовника для обговорення технічних та процедурних питань відбудеться </w:t>
      </w:r>
      <w:r w:rsidR="00200F3B" w:rsidRPr="00A06573">
        <w:rPr>
          <w:rFonts w:ascii="Times New Roman" w:hAnsi="Times New Roman"/>
          <w:sz w:val="20"/>
          <w:szCs w:val="20"/>
        </w:rPr>
        <w:t>онлайн</w:t>
      </w:r>
      <w:r w:rsidRPr="00A06573">
        <w:rPr>
          <w:rFonts w:ascii="Times New Roman" w:hAnsi="Times New Roman"/>
          <w:sz w:val="20"/>
          <w:szCs w:val="20"/>
        </w:rPr>
        <w:t xml:space="preserve"> </w:t>
      </w:r>
      <w:r w:rsidR="00AB2ABE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об 1</w:t>
      </w:r>
      <w:r w:rsidR="005202CD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4</w:t>
      </w:r>
      <w:r w:rsidR="00AB2ABE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:00</w:t>
      </w:r>
      <w:r w:rsidR="00A06573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(за київським часом)</w:t>
      </w:r>
      <w:r w:rsidR="00AB2ABE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5202CD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26</w:t>
      </w:r>
      <w:r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="008729AD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0</w:t>
      </w:r>
      <w:r w:rsidR="001655A4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6</w:t>
      </w:r>
      <w:r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="00616A21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="008729AD"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3</w:t>
      </w:r>
      <w:r w:rsidRPr="005202CD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Pr="00A0657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470FCF05" w14:textId="77777777" w:rsidR="00FD7134" w:rsidRDefault="00831CD8" w:rsidP="00DD306A">
      <w:pPr>
        <w:spacing w:before="120" w:after="120"/>
        <w:jc w:val="both"/>
        <w:rPr>
          <w:rFonts w:ascii="Times New Roman" w:hAnsi="Times New Roman"/>
          <w:b/>
          <w:iCs/>
          <w:sz w:val="20"/>
          <w:szCs w:val="20"/>
        </w:rPr>
      </w:pPr>
      <w:r w:rsidRPr="00A06573">
        <w:rPr>
          <w:rFonts w:ascii="Times New Roman" w:hAnsi="Times New Roman"/>
          <w:color w:val="000000"/>
          <w:sz w:val="20"/>
          <w:szCs w:val="20"/>
        </w:rPr>
        <w:t xml:space="preserve">Для попередньої реєстрації на </w:t>
      </w:r>
      <w:r w:rsidR="00C06FED" w:rsidRPr="00A06573">
        <w:rPr>
          <w:rFonts w:ascii="Times New Roman" w:hAnsi="Times New Roman"/>
          <w:color w:val="000000"/>
          <w:sz w:val="20"/>
          <w:szCs w:val="20"/>
        </w:rPr>
        <w:t>перед-</w:t>
      </w:r>
      <w:r w:rsidRPr="00A06573">
        <w:rPr>
          <w:rFonts w:ascii="Times New Roman" w:hAnsi="Times New Roman"/>
          <w:color w:val="000000"/>
          <w:sz w:val="20"/>
          <w:szCs w:val="20"/>
        </w:rPr>
        <w:t>тендерну зустріч звертайтесь:</w:t>
      </w:r>
      <w:r w:rsidRPr="00A06573">
        <w:rPr>
          <w:rFonts w:ascii="Times New Roman" w:hAnsi="Times New Roman"/>
          <w:b/>
          <w:iCs/>
          <w:sz w:val="20"/>
          <w:szCs w:val="20"/>
        </w:rPr>
        <w:t xml:space="preserve"> </w:t>
      </w:r>
      <w:bookmarkStart w:id="1" w:name="_Hlk131963200"/>
    </w:p>
    <w:p w14:paraId="2DE43E9F" w14:textId="3D1A6742" w:rsidR="003A67EA" w:rsidRPr="00A06573" w:rsidRDefault="00FD7134" w:rsidP="00DD306A">
      <w:pPr>
        <w:spacing w:before="120" w:after="120"/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Контакта особа: </w:t>
      </w:r>
      <w:r w:rsidRPr="00A06573">
        <w:rPr>
          <w:rFonts w:ascii="Times New Roman" w:hAnsi="Times New Roman"/>
          <w:b/>
          <w:iCs/>
          <w:sz w:val="20"/>
          <w:szCs w:val="20"/>
        </w:rPr>
        <w:t>Ольга Анатоліївна Калита</w:t>
      </w:r>
      <w:r>
        <w:rPr>
          <w:rFonts w:ascii="Times New Roman" w:hAnsi="Times New Roman"/>
          <w:b/>
          <w:iCs/>
          <w:sz w:val="20"/>
          <w:szCs w:val="20"/>
        </w:rPr>
        <w:t>,</w:t>
      </w:r>
      <w:r w:rsidRPr="00A06573">
        <w:rPr>
          <w:rFonts w:ascii="Times New Roman" w:hAnsi="Times New Roman"/>
          <w:b/>
          <w:iCs/>
          <w:sz w:val="20"/>
          <w:szCs w:val="20"/>
        </w:rPr>
        <w:t xml:space="preserve"> email: viddiljkgirpin@ukr.net</w:t>
      </w:r>
      <w:r>
        <w:rPr>
          <w:rFonts w:ascii="Times New Roman" w:hAnsi="Times New Roman"/>
          <w:b/>
          <w:iCs/>
          <w:sz w:val="20"/>
          <w:szCs w:val="20"/>
        </w:rPr>
        <w:t>,</w:t>
      </w:r>
      <w:r w:rsidRPr="00A06573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125026" w:rsidRPr="00A06573">
        <w:rPr>
          <w:rFonts w:ascii="Times New Roman" w:hAnsi="Times New Roman"/>
          <w:b/>
          <w:iCs/>
          <w:sz w:val="20"/>
          <w:szCs w:val="20"/>
        </w:rPr>
        <w:t xml:space="preserve">Виконавчий комітет Ірпінської міської ради, Україна, 08205, Київська обл., м. Ірпінь, вул. Т.Шевченка, 2 А. </w:t>
      </w:r>
    </w:p>
    <w:bookmarkEnd w:id="1"/>
    <w:p w14:paraId="1BC4355E" w14:textId="77777777" w:rsidR="00FD7134" w:rsidRDefault="00831CD8" w:rsidP="00DD306A">
      <w:pPr>
        <w:spacing w:before="120" w:after="120"/>
        <w:jc w:val="both"/>
        <w:rPr>
          <w:rFonts w:ascii="Times New Roman" w:hAnsi="Times New Roman"/>
          <w:b/>
          <w:iCs/>
          <w:sz w:val="20"/>
          <w:szCs w:val="20"/>
        </w:rPr>
      </w:pPr>
      <w:r w:rsidRPr="00A06573">
        <w:rPr>
          <w:rFonts w:ascii="Times New Roman" w:hAnsi="Times New Roman"/>
          <w:color w:val="000000"/>
          <w:sz w:val="20"/>
          <w:szCs w:val="20"/>
        </w:rPr>
        <w:t>Потенційні Учасники тендеру можуть отримати додаткову інформацію, а також ознайомитися та отримати тендерну документацію за адресою:</w:t>
      </w:r>
      <w:r w:rsidRPr="00A06573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14:paraId="23936EE4" w14:textId="77777777" w:rsidR="00FD7134" w:rsidRDefault="00125026" w:rsidP="00DD306A">
      <w:pPr>
        <w:spacing w:before="120" w:after="120"/>
        <w:jc w:val="both"/>
        <w:rPr>
          <w:rFonts w:ascii="Times New Roman" w:hAnsi="Times New Roman"/>
          <w:b/>
          <w:iCs/>
          <w:sz w:val="20"/>
          <w:szCs w:val="20"/>
        </w:rPr>
      </w:pPr>
      <w:r w:rsidRPr="00A06573">
        <w:rPr>
          <w:rFonts w:ascii="Times New Roman" w:hAnsi="Times New Roman"/>
          <w:b/>
          <w:iCs/>
          <w:sz w:val="20"/>
          <w:szCs w:val="20"/>
        </w:rPr>
        <w:t xml:space="preserve">Виконавчий комітет Ірпінської міської ради, Україна, 08205, Київська обл., м. Ірпінь, вул. Т.Шевченка, 2 А. </w:t>
      </w:r>
    </w:p>
    <w:p w14:paraId="28432F1B" w14:textId="51401C88" w:rsidR="00831CD8" w:rsidRPr="00A06573" w:rsidRDefault="00125026" w:rsidP="00DD306A">
      <w:pPr>
        <w:spacing w:before="120"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A06573">
        <w:rPr>
          <w:rFonts w:ascii="Times New Roman" w:hAnsi="Times New Roman"/>
          <w:b/>
          <w:iCs/>
          <w:sz w:val="20"/>
          <w:szCs w:val="20"/>
        </w:rPr>
        <w:t xml:space="preserve">Контактна особа: Ольга Анатоліївна Калита, email: </w:t>
      </w:r>
      <w:hyperlink r:id="rId12" w:history="1">
        <w:r w:rsidR="00A06573" w:rsidRPr="00A06573">
          <w:rPr>
            <w:rStyle w:val="a3"/>
            <w:rFonts w:ascii="Times New Roman" w:hAnsi="Times New Roman"/>
            <w:b/>
            <w:iCs/>
            <w:sz w:val="20"/>
            <w:szCs w:val="20"/>
          </w:rPr>
          <w:t>viddiljkgirpin@ukr.net</w:t>
        </w:r>
      </w:hyperlink>
      <w:r w:rsidR="00A06573" w:rsidRPr="00A06573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897FBB" w:rsidRPr="00A06573">
        <w:rPr>
          <w:rStyle w:val="20"/>
          <w:rFonts w:ascii="Times New Roman" w:eastAsia="Times New Roman" w:hAnsi="Times New Roman"/>
          <w:b w:val="0"/>
          <w:iCs/>
          <w:sz w:val="20"/>
          <w:szCs w:val="20"/>
        </w:rPr>
        <w:t>.</w:t>
      </w:r>
    </w:p>
    <w:p w14:paraId="5461600F" w14:textId="77777777" w:rsidR="00A06573" w:rsidRPr="00A06573" w:rsidRDefault="00A06573" w:rsidP="00DD306A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14:paraId="19D8C172" w14:textId="2F42227A" w:rsidR="00397ECF" w:rsidRPr="00A06573" w:rsidRDefault="00831CD8" w:rsidP="00DD306A">
      <w:pPr>
        <w:spacing w:before="120" w:after="120"/>
        <w:jc w:val="right"/>
        <w:rPr>
          <w:rFonts w:ascii="Times New Roman" w:hAnsi="Times New Roman"/>
          <w:b/>
          <w:bCs/>
          <w:sz w:val="20"/>
          <w:szCs w:val="20"/>
          <w:u w:val="single"/>
        </w:rPr>
      </w:pPr>
      <w:r w:rsidRPr="005202CD">
        <w:rPr>
          <w:rFonts w:ascii="Times New Roman" w:hAnsi="Times New Roman"/>
          <w:sz w:val="20"/>
          <w:szCs w:val="20"/>
        </w:rPr>
        <w:t xml:space="preserve">Дата: </w:t>
      </w:r>
      <w:r w:rsidR="005202CD" w:rsidRPr="005202CD">
        <w:rPr>
          <w:rFonts w:ascii="Times New Roman" w:hAnsi="Times New Roman"/>
          <w:b/>
          <w:bCs/>
          <w:sz w:val="20"/>
          <w:szCs w:val="20"/>
          <w:u w:val="single"/>
          <w:lang w:val="ru-RU"/>
        </w:rPr>
        <w:t>16</w:t>
      </w:r>
      <w:r w:rsidR="008C56A3" w:rsidRPr="005202CD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8729AD" w:rsidRPr="005202CD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="008256AD" w:rsidRPr="005202CD">
        <w:rPr>
          <w:rFonts w:ascii="Times New Roman" w:hAnsi="Times New Roman"/>
          <w:b/>
          <w:bCs/>
          <w:sz w:val="20"/>
          <w:szCs w:val="20"/>
          <w:u w:val="single"/>
          <w:lang w:val="ru-RU"/>
        </w:rPr>
        <w:t>6</w:t>
      </w:r>
      <w:r w:rsidR="000B088F" w:rsidRPr="005202CD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5202CD">
        <w:rPr>
          <w:rFonts w:ascii="Times New Roman" w:hAnsi="Times New Roman"/>
          <w:b/>
          <w:bCs/>
          <w:sz w:val="20"/>
          <w:szCs w:val="20"/>
          <w:u w:val="single"/>
        </w:rPr>
        <w:t>202</w:t>
      </w:r>
      <w:r w:rsidR="008729AD" w:rsidRPr="005202CD">
        <w:rPr>
          <w:rFonts w:ascii="Times New Roman" w:hAnsi="Times New Roman"/>
          <w:b/>
          <w:bCs/>
          <w:sz w:val="20"/>
          <w:szCs w:val="20"/>
          <w:u w:val="single"/>
        </w:rPr>
        <w:t>3</w:t>
      </w:r>
    </w:p>
    <w:sectPr w:rsidR="00397ECF" w:rsidRPr="00A06573" w:rsidSect="00FD0E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7C5C1" w14:textId="77777777" w:rsidR="006B70A3" w:rsidRDefault="006B70A3" w:rsidP="00034ED1">
      <w:pPr>
        <w:spacing w:after="0" w:line="240" w:lineRule="auto"/>
      </w:pPr>
      <w:r>
        <w:separator/>
      </w:r>
    </w:p>
  </w:endnote>
  <w:endnote w:type="continuationSeparator" w:id="0">
    <w:p w14:paraId="43B4B320" w14:textId="77777777" w:rsidR="006B70A3" w:rsidRDefault="006B70A3" w:rsidP="0003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BC6C" w14:textId="77777777" w:rsidR="006B70A3" w:rsidRDefault="006B70A3" w:rsidP="00034ED1">
      <w:pPr>
        <w:spacing w:after="0" w:line="240" w:lineRule="auto"/>
      </w:pPr>
      <w:r>
        <w:separator/>
      </w:r>
    </w:p>
  </w:footnote>
  <w:footnote w:type="continuationSeparator" w:id="0">
    <w:p w14:paraId="601DCF1F" w14:textId="77777777" w:rsidR="006B70A3" w:rsidRDefault="006B70A3" w:rsidP="0003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7282"/>
    <w:multiLevelType w:val="hybridMultilevel"/>
    <w:tmpl w:val="0A72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CE2"/>
    <w:multiLevelType w:val="hybridMultilevel"/>
    <w:tmpl w:val="9612C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66415"/>
    <w:multiLevelType w:val="hybridMultilevel"/>
    <w:tmpl w:val="996660A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5C9F1A23"/>
    <w:multiLevelType w:val="multilevel"/>
    <w:tmpl w:val="08C24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i w:val="0"/>
        <w:sz w:val="32"/>
      </w:rPr>
    </w:lvl>
    <w:lvl w:ilvl="1">
      <w:start w:val="5"/>
      <w:numFmt w:val="decimal"/>
      <w:isLgl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4" w15:restartNumberingAfterBreak="0">
    <w:nsid w:val="703621BA"/>
    <w:multiLevelType w:val="hybridMultilevel"/>
    <w:tmpl w:val="941A3FEA"/>
    <w:lvl w:ilvl="0" w:tplc="E16EE194">
      <w:numFmt w:val="bullet"/>
      <w:lvlText w:val="-"/>
      <w:lvlJc w:val="left"/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725033B2"/>
    <w:multiLevelType w:val="hybridMultilevel"/>
    <w:tmpl w:val="D5C2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D8"/>
    <w:rsid w:val="00010599"/>
    <w:rsid w:val="00034ED1"/>
    <w:rsid w:val="00041295"/>
    <w:rsid w:val="000575D2"/>
    <w:rsid w:val="00075ACC"/>
    <w:rsid w:val="00093AE4"/>
    <w:rsid w:val="000A36B5"/>
    <w:rsid w:val="000A710E"/>
    <w:rsid w:val="000B088F"/>
    <w:rsid w:val="000C750F"/>
    <w:rsid w:val="000D0F9A"/>
    <w:rsid w:val="000E71CE"/>
    <w:rsid w:val="000F5D98"/>
    <w:rsid w:val="001160BC"/>
    <w:rsid w:val="00125026"/>
    <w:rsid w:val="0013535E"/>
    <w:rsid w:val="001506D1"/>
    <w:rsid w:val="00155E2F"/>
    <w:rsid w:val="001655A4"/>
    <w:rsid w:val="001966B5"/>
    <w:rsid w:val="001E0316"/>
    <w:rsid w:val="00200018"/>
    <w:rsid w:val="00200F3B"/>
    <w:rsid w:val="00207C35"/>
    <w:rsid w:val="00217794"/>
    <w:rsid w:val="0022124C"/>
    <w:rsid w:val="002252A4"/>
    <w:rsid w:val="00226B73"/>
    <w:rsid w:val="002444C0"/>
    <w:rsid w:val="00244615"/>
    <w:rsid w:val="002536C7"/>
    <w:rsid w:val="002711D2"/>
    <w:rsid w:val="00277F46"/>
    <w:rsid w:val="002A2893"/>
    <w:rsid w:val="002C40A7"/>
    <w:rsid w:val="002C6EE9"/>
    <w:rsid w:val="002D126B"/>
    <w:rsid w:val="002E0E61"/>
    <w:rsid w:val="002F2DE8"/>
    <w:rsid w:val="00312D94"/>
    <w:rsid w:val="00322243"/>
    <w:rsid w:val="00341B5E"/>
    <w:rsid w:val="00374A31"/>
    <w:rsid w:val="00375C33"/>
    <w:rsid w:val="00384CE7"/>
    <w:rsid w:val="003852CB"/>
    <w:rsid w:val="00386012"/>
    <w:rsid w:val="00397ECF"/>
    <w:rsid w:val="003A67EA"/>
    <w:rsid w:val="003B4A2D"/>
    <w:rsid w:val="003C341C"/>
    <w:rsid w:val="00416225"/>
    <w:rsid w:val="00430172"/>
    <w:rsid w:val="00430CAC"/>
    <w:rsid w:val="004452EF"/>
    <w:rsid w:val="00447C2F"/>
    <w:rsid w:val="00463435"/>
    <w:rsid w:val="00470091"/>
    <w:rsid w:val="0048329D"/>
    <w:rsid w:val="004855D6"/>
    <w:rsid w:val="00493686"/>
    <w:rsid w:val="004A12A5"/>
    <w:rsid w:val="004A6635"/>
    <w:rsid w:val="004D1BBB"/>
    <w:rsid w:val="004D235A"/>
    <w:rsid w:val="004D5C97"/>
    <w:rsid w:val="004D611D"/>
    <w:rsid w:val="005202CD"/>
    <w:rsid w:val="00520F14"/>
    <w:rsid w:val="005224A9"/>
    <w:rsid w:val="00523B8F"/>
    <w:rsid w:val="0052431A"/>
    <w:rsid w:val="00535029"/>
    <w:rsid w:val="005404F1"/>
    <w:rsid w:val="00576E80"/>
    <w:rsid w:val="0059290F"/>
    <w:rsid w:val="00594C06"/>
    <w:rsid w:val="00594F0B"/>
    <w:rsid w:val="00613491"/>
    <w:rsid w:val="00616A21"/>
    <w:rsid w:val="00617D21"/>
    <w:rsid w:val="00624483"/>
    <w:rsid w:val="006252D0"/>
    <w:rsid w:val="00652378"/>
    <w:rsid w:val="0067082D"/>
    <w:rsid w:val="006751D9"/>
    <w:rsid w:val="006A42BE"/>
    <w:rsid w:val="006B70A3"/>
    <w:rsid w:val="006E690E"/>
    <w:rsid w:val="006F7D1B"/>
    <w:rsid w:val="00724D0C"/>
    <w:rsid w:val="007340E4"/>
    <w:rsid w:val="007348DA"/>
    <w:rsid w:val="007353D2"/>
    <w:rsid w:val="00745D56"/>
    <w:rsid w:val="007615AA"/>
    <w:rsid w:val="00770225"/>
    <w:rsid w:val="007757DD"/>
    <w:rsid w:val="007761AE"/>
    <w:rsid w:val="00782D1A"/>
    <w:rsid w:val="00796E42"/>
    <w:rsid w:val="00797271"/>
    <w:rsid w:val="007A7D3F"/>
    <w:rsid w:val="007B0491"/>
    <w:rsid w:val="007D420C"/>
    <w:rsid w:val="007E0381"/>
    <w:rsid w:val="007F0E34"/>
    <w:rsid w:val="007F4260"/>
    <w:rsid w:val="00801F62"/>
    <w:rsid w:val="0080672C"/>
    <w:rsid w:val="00811ED2"/>
    <w:rsid w:val="008256AD"/>
    <w:rsid w:val="00831CD8"/>
    <w:rsid w:val="008363D7"/>
    <w:rsid w:val="00837F12"/>
    <w:rsid w:val="008525E5"/>
    <w:rsid w:val="00864417"/>
    <w:rsid w:val="008729AD"/>
    <w:rsid w:val="00897FBB"/>
    <w:rsid w:val="008C4BEE"/>
    <w:rsid w:val="008C56A3"/>
    <w:rsid w:val="008E1744"/>
    <w:rsid w:val="0092357D"/>
    <w:rsid w:val="00930DBC"/>
    <w:rsid w:val="009364AD"/>
    <w:rsid w:val="009564C6"/>
    <w:rsid w:val="00956FD3"/>
    <w:rsid w:val="009609CE"/>
    <w:rsid w:val="00987168"/>
    <w:rsid w:val="009C17DD"/>
    <w:rsid w:val="009C2D01"/>
    <w:rsid w:val="009E3816"/>
    <w:rsid w:val="009F1344"/>
    <w:rsid w:val="00A056C3"/>
    <w:rsid w:val="00A06573"/>
    <w:rsid w:val="00A22C5C"/>
    <w:rsid w:val="00A235A0"/>
    <w:rsid w:val="00A53419"/>
    <w:rsid w:val="00A56874"/>
    <w:rsid w:val="00A8397B"/>
    <w:rsid w:val="00A87C30"/>
    <w:rsid w:val="00AA24CE"/>
    <w:rsid w:val="00AA6529"/>
    <w:rsid w:val="00AB2ABE"/>
    <w:rsid w:val="00AB3DA4"/>
    <w:rsid w:val="00AD389B"/>
    <w:rsid w:val="00B3163E"/>
    <w:rsid w:val="00B456CC"/>
    <w:rsid w:val="00B54674"/>
    <w:rsid w:val="00B72DC1"/>
    <w:rsid w:val="00BA75E6"/>
    <w:rsid w:val="00BB266A"/>
    <w:rsid w:val="00BD319B"/>
    <w:rsid w:val="00BE1A92"/>
    <w:rsid w:val="00C0157D"/>
    <w:rsid w:val="00C06FED"/>
    <w:rsid w:val="00C07A9F"/>
    <w:rsid w:val="00C55B85"/>
    <w:rsid w:val="00C911D1"/>
    <w:rsid w:val="00C9709A"/>
    <w:rsid w:val="00CB1D94"/>
    <w:rsid w:val="00CB3A75"/>
    <w:rsid w:val="00CC35E5"/>
    <w:rsid w:val="00CD4FA4"/>
    <w:rsid w:val="00D02806"/>
    <w:rsid w:val="00D043F9"/>
    <w:rsid w:val="00D0498A"/>
    <w:rsid w:val="00D2173E"/>
    <w:rsid w:val="00D50C5D"/>
    <w:rsid w:val="00D604B9"/>
    <w:rsid w:val="00D666ED"/>
    <w:rsid w:val="00D751C4"/>
    <w:rsid w:val="00D9571F"/>
    <w:rsid w:val="00DA59AA"/>
    <w:rsid w:val="00DB7277"/>
    <w:rsid w:val="00DD306A"/>
    <w:rsid w:val="00DD5C90"/>
    <w:rsid w:val="00DF00BF"/>
    <w:rsid w:val="00E178E4"/>
    <w:rsid w:val="00E26E5A"/>
    <w:rsid w:val="00E50794"/>
    <w:rsid w:val="00E51C1A"/>
    <w:rsid w:val="00E6421B"/>
    <w:rsid w:val="00E64F9B"/>
    <w:rsid w:val="00EC1E51"/>
    <w:rsid w:val="00EF2484"/>
    <w:rsid w:val="00F12AF4"/>
    <w:rsid w:val="00F16B04"/>
    <w:rsid w:val="00F678FD"/>
    <w:rsid w:val="00FA15B6"/>
    <w:rsid w:val="00FB20C3"/>
    <w:rsid w:val="00FD0E8A"/>
    <w:rsid w:val="00FD6DB1"/>
    <w:rsid w:val="00FD7134"/>
    <w:rsid w:val="00FE0614"/>
    <w:rsid w:val="00FE619D"/>
    <w:rsid w:val="00FE6372"/>
    <w:rsid w:val="24A2F388"/>
    <w:rsid w:val="3F218D3C"/>
    <w:rsid w:val="6A7C0F1A"/>
    <w:rsid w:val="6D09B7E8"/>
    <w:rsid w:val="7163B225"/>
    <w:rsid w:val="76B839FF"/>
    <w:rsid w:val="79E59F53"/>
    <w:rsid w:val="7C652B89"/>
    <w:rsid w:val="7D4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309CC"/>
  <w15:chartTrackingRefBased/>
  <w15:docId w15:val="{21233030-8705-4C88-B650-48420BD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D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aliases w:val="Title Header2"/>
    <w:basedOn w:val="a"/>
    <w:next w:val="a"/>
    <w:link w:val="20"/>
    <w:qFormat/>
    <w:rsid w:val="00831CD8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Title Header2 Знак"/>
    <w:link w:val="2"/>
    <w:uiPriority w:val="9"/>
    <w:rsid w:val="00831CD8"/>
    <w:rPr>
      <w:rFonts w:ascii="Times New Roman Bold" w:hAnsi="Times New Roman Bold"/>
      <w:b/>
      <w:sz w:val="36"/>
    </w:rPr>
  </w:style>
  <w:style w:type="character" w:styleId="a3">
    <w:name w:val="Hyperlink"/>
    <w:uiPriority w:val="99"/>
    <w:rsid w:val="00831CD8"/>
    <w:rPr>
      <w:color w:val="0000FF"/>
      <w:u w:val="single"/>
    </w:rPr>
  </w:style>
  <w:style w:type="paragraph" w:styleId="a4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5"/>
    <w:uiPriority w:val="34"/>
    <w:qFormat/>
    <w:rsid w:val="00831CD8"/>
    <w:pPr>
      <w:ind w:left="720"/>
      <w:contextualSpacing/>
    </w:pPr>
  </w:style>
  <w:style w:type="character" w:customStyle="1" w:styleId="a5">
    <w:name w:val="Абзац списку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4"/>
    <w:uiPriority w:val="34"/>
    <w:qFormat/>
    <w:locked/>
    <w:rsid w:val="00831CD8"/>
  </w:style>
  <w:style w:type="character" w:customStyle="1" w:styleId="xfmc1">
    <w:name w:val="xfmc1"/>
    <w:basedOn w:val="a0"/>
    <w:rsid w:val="00831CD8"/>
  </w:style>
  <w:style w:type="paragraph" w:styleId="a6">
    <w:name w:val="Revision"/>
    <w:hidden/>
    <w:uiPriority w:val="99"/>
    <w:semiHidden/>
    <w:rsid w:val="00217794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6635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98716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7168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link w:val="a8"/>
    <w:uiPriority w:val="99"/>
    <w:rsid w:val="009871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7168"/>
    <w:rPr>
      <w:b/>
      <w:bCs/>
    </w:rPr>
  </w:style>
  <w:style w:type="character" w:customStyle="1" w:styleId="ab">
    <w:name w:val="Тема примітки Знак"/>
    <w:link w:val="aa"/>
    <w:uiPriority w:val="99"/>
    <w:semiHidden/>
    <w:rsid w:val="00987168"/>
    <w:rPr>
      <w:b/>
      <w:bCs/>
      <w:sz w:val="20"/>
      <w:szCs w:val="20"/>
    </w:rPr>
  </w:style>
  <w:style w:type="paragraph" w:styleId="1">
    <w:name w:val="toc 1"/>
    <w:basedOn w:val="a"/>
    <w:next w:val="a"/>
    <w:uiPriority w:val="39"/>
    <w:rsid w:val="00034ED1"/>
    <w:pPr>
      <w:spacing w:before="120" w:after="120"/>
    </w:pPr>
    <w:rPr>
      <w:rFonts w:cs="Calibri"/>
      <w:b/>
      <w:bCs/>
      <w:caps/>
      <w:sz w:val="20"/>
      <w:szCs w:val="20"/>
      <w:lang w:val="en-US"/>
    </w:rPr>
  </w:style>
  <w:style w:type="paragraph" w:styleId="ac">
    <w:name w:val="footnote text"/>
    <w:aliases w:val="Car"/>
    <w:basedOn w:val="a"/>
    <w:link w:val="ad"/>
    <w:uiPriority w:val="99"/>
    <w:semiHidden/>
    <w:rsid w:val="00034ED1"/>
    <w:rPr>
      <w:sz w:val="20"/>
      <w:lang w:val="en-US"/>
    </w:rPr>
  </w:style>
  <w:style w:type="character" w:customStyle="1" w:styleId="ad">
    <w:name w:val="Текст виноски Знак"/>
    <w:aliases w:val="Car Знак"/>
    <w:link w:val="ac"/>
    <w:uiPriority w:val="99"/>
    <w:semiHidden/>
    <w:rsid w:val="00034ED1"/>
    <w:rPr>
      <w:sz w:val="20"/>
      <w:lang w:val="en-US"/>
    </w:rPr>
  </w:style>
  <w:style w:type="character" w:styleId="ae">
    <w:name w:val="footnote reference"/>
    <w:uiPriority w:val="99"/>
    <w:semiHidden/>
    <w:rsid w:val="00034ED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207C35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207C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ddiljkgirpin@uk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fco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8d9fa-3b92-4ee0-a569-3fc957ce4307" xsi:nil="true"/>
    <lcf76f155ced4ddcb4097134ff3c332f xmlns="144cfda5-6e11-4eec-8021-851cb76841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F70594E087104D8E9530B726B95497" ma:contentTypeVersion="13" ma:contentTypeDescription="Создание документа." ma:contentTypeScope="" ma:versionID="265d60a44d9bf975e14a0d38b37f4b19">
  <xsd:schema xmlns:xsd="http://www.w3.org/2001/XMLSchema" xmlns:xs="http://www.w3.org/2001/XMLSchema" xmlns:p="http://schemas.microsoft.com/office/2006/metadata/properties" xmlns:ns2="144cfda5-6e11-4eec-8021-851cb76841d1" xmlns:ns3="c778d9fa-3b92-4ee0-a569-3fc957ce4307" targetNamespace="http://schemas.microsoft.com/office/2006/metadata/properties" ma:root="true" ma:fieldsID="2322209f7dc22703a19032cd42541624" ns2:_="" ns3:_="">
    <xsd:import namespace="144cfda5-6e11-4eec-8021-851cb76841d1"/>
    <xsd:import namespace="c778d9fa-3b92-4ee0-a569-3fc957ce4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fda5-6e11-4eec-8021-851cb7684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1ffa23f-16bf-4016-9c64-02f83ed0d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8d9fa-3b92-4ee0-a569-3fc957ce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69a60b-69e6-485f-b79d-9fb943deb578}" ma:internalName="TaxCatchAll" ma:showField="CatchAllData" ma:web="c778d9fa-3b92-4ee0-a569-3fc957ce4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FF21-CCA7-48F3-9379-3BBFE49F4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3638C-45CE-4BF9-A7BF-1A8D73A898F1}">
  <ds:schemaRefs>
    <ds:schemaRef ds:uri="http://schemas.microsoft.com/office/2006/metadata/properties"/>
    <ds:schemaRef ds:uri="http://schemas.microsoft.com/office/infopath/2007/PartnerControls"/>
    <ds:schemaRef ds:uri="c778d9fa-3b92-4ee0-a569-3fc957ce4307"/>
    <ds:schemaRef ds:uri="144cfda5-6e11-4eec-8021-851cb76841d1"/>
  </ds:schemaRefs>
</ds:datastoreItem>
</file>

<file path=customXml/itemProps3.xml><?xml version="1.0" encoding="utf-8"?>
<ds:datastoreItem xmlns:ds="http://schemas.openxmlformats.org/officeDocument/2006/customXml" ds:itemID="{D1453EBE-B4F6-4C26-9FCF-2D2FC9A0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cfda5-6e11-4eec-8021-851cb76841d1"/>
    <ds:schemaRef ds:uri="c778d9fa-3b92-4ee0-a569-3fc957ce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E693F-658C-4FAD-AFFC-44BC57B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Fedorenko</dc:creator>
  <cp:keywords/>
  <dc:description/>
  <cp:lastModifiedBy>Ольга Калита</cp:lastModifiedBy>
  <cp:revision>2</cp:revision>
  <dcterms:created xsi:type="dcterms:W3CDTF">2023-06-16T05:38:00Z</dcterms:created>
  <dcterms:modified xsi:type="dcterms:W3CDTF">2023-06-16T05:38:00Z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0x0101003EF70594E087104D8E9530B726B95497</vt:lpwstr>
  </property>
  <property fmtid="{D5CDD505-2E9C-101B-9397-08002B2CF9AE}" pid="3" name="MediaServiceImageTags">
    <vt:lpwstr/>
  </property>
</Properties>
</file>