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CA" w:rsidRPr="00D263CA" w:rsidRDefault="00D263CA" w:rsidP="00D263CA">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D263CA">
        <w:rPr>
          <w:rFonts w:ascii="Verdana" w:eastAsia="Times New Roman" w:hAnsi="Verdana" w:cs="Times New Roman"/>
          <w:color w:val="000000"/>
          <w:kern w:val="36"/>
          <w:sz w:val="36"/>
          <w:szCs w:val="36"/>
          <w:lang w:eastAsia="uk-UA"/>
        </w:rPr>
        <w:t>Г Р А Ф І К особистого прийому громадян керівниками Міністерства соціальної політики України</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b/>
          <w:bCs/>
          <w:color w:val="001E2B"/>
          <w:sz w:val="21"/>
          <w:szCs w:val="21"/>
          <w:lang w:eastAsia="uk-UA"/>
        </w:rPr>
        <w:t>Г Р А Ф І К</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b/>
          <w:bCs/>
          <w:color w:val="001E2B"/>
          <w:sz w:val="21"/>
          <w:szCs w:val="21"/>
          <w:lang w:eastAsia="uk-UA"/>
        </w:rPr>
        <w:t>особистого прийому громадян керівниками Міністерства соціальної політики України</w:t>
      </w:r>
    </w:p>
    <w:tbl>
      <w:tblPr>
        <w:tblW w:w="94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90"/>
        <w:gridCol w:w="3345"/>
        <w:gridCol w:w="2085"/>
      </w:tblGrid>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Посада,</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прізвище, ім’я,</w:t>
            </w:r>
            <w:r w:rsidRPr="00D263CA">
              <w:rPr>
                <w:rFonts w:ascii="Times New Roman" w:eastAsia="Times New Roman" w:hAnsi="Times New Roman" w:cs="Times New Roman"/>
                <w:sz w:val="24"/>
                <w:szCs w:val="24"/>
                <w:lang w:eastAsia="uk-UA"/>
              </w:rPr>
              <w:t> </w:t>
            </w:r>
            <w:r w:rsidRPr="00D263CA">
              <w:rPr>
                <w:rFonts w:ascii="Times New Roman" w:eastAsia="Times New Roman" w:hAnsi="Times New Roman" w:cs="Times New Roman"/>
                <w:b/>
                <w:bCs/>
                <w:sz w:val="24"/>
                <w:szCs w:val="24"/>
                <w:lang w:eastAsia="uk-UA"/>
              </w:rPr>
              <w:t>по батькові</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День</w:t>
            </w:r>
            <w:r w:rsidRPr="00D263CA">
              <w:rPr>
                <w:rFonts w:ascii="Times New Roman" w:eastAsia="Times New Roman" w:hAnsi="Times New Roman" w:cs="Times New Roman"/>
                <w:sz w:val="24"/>
                <w:szCs w:val="24"/>
                <w:lang w:eastAsia="uk-UA"/>
              </w:rPr>
              <w:t> </w:t>
            </w:r>
            <w:r w:rsidRPr="00D263CA">
              <w:rPr>
                <w:rFonts w:ascii="Times New Roman" w:eastAsia="Times New Roman" w:hAnsi="Times New Roman" w:cs="Times New Roman"/>
                <w:b/>
                <w:bCs/>
                <w:sz w:val="24"/>
                <w:szCs w:val="24"/>
                <w:lang w:eastAsia="uk-UA"/>
              </w:rPr>
              <w:t>прийому</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Часи прийому</w:t>
            </w:r>
          </w:p>
        </w:tc>
      </w:tr>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Міністр</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РЕВА Андрій Олексійович</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четвертий</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понеділок</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парного місяця</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 </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 15.00 до 17.00</w:t>
            </w:r>
          </w:p>
        </w:tc>
      </w:tr>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Перший заступник Міністра</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КРЕНТОВСЬКА Ольга Петрівна</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третій четвер</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кожного місяця</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 15.00 до 17.00</w:t>
            </w:r>
          </w:p>
        </w:tc>
      </w:tr>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Державний секретар</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ІВАНКЕВИЧ Віктор Вікторович</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перший четвер</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кожного місяця</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 15.00 до 17.00</w:t>
            </w:r>
          </w:p>
        </w:tc>
      </w:tr>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Заступник Міністра</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ШАМБІР Микола Іванович</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другий четвер</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кожного місяця</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 15.00 до 17.00</w:t>
            </w:r>
          </w:p>
        </w:tc>
      </w:tr>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Заступник Міністра</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ФЕДОРОВИЧ Наталія Володимирівна</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четвертий четвер</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кожного місяця</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 15.00 до 17.00</w:t>
            </w:r>
          </w:p>
        </w:tc>
      </w:tr>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Заступник Міністра</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ПОПОВА Лариса Віталіївна</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перший вівторок</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кожного місяця</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 11.00 до 13.00</w:t>
            </w:r>
          </w:p>
        </w:tc>
      </w:tr>
      <w:tr w:rsidR="00D263CA" w:rsidRPr="00D263CA" w:rsidTr="00D263CA">
        <w:tc>
          <w:tcPr>
            <w:tcW w:w="3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Заступник Міністра з питань європейської інтеграції</w:t>
            </w:r>
          </w:p>
          <w:p w:rsidR="00D263CA" w:rsidRPr="00D263CA" w:rsidRDefault="00D263CA" w:rsidP="00D263CA">
            <w:pPr>
              <w:spacing w:after="0"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b/>
                <w:bCs/>
                <w:sz w:val="24"/>
                <w:szCs w:val="24"/>
                <w:lang w:eastAsia="uk-UA"/>
              </w:rPr>
              <w:t>ЧУРКІНА Олександра Ігорівна</w:t>
            </w:r>
          </w:p>
        </w:tc>
        <w:tc>
          <w:tcPr>
            <w:tcW w:w="3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другий вівторок</w:t>
            </w:r>
          </w:p>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кожного місяця</w:t>
            </w:r>
          </w:p>
        </w:tc>
        <w:tc>
          <w:tcPr>
            <w:tcW w:w="20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263CA" w:rsidRPr="00D263CA" w:rsidRDefault="00D263CA" w:rsidP="00D263CA">
            <w:pPr>
              <w:spacing w:after="135" w:line="240" w:lineRule="auto"/>
              <w:ind w:firstLine="180"/>
              <w:jc w:val="both"/>
              <w:rPr>
                <w:rFonts w:ascii="Times New Roman" w:eastAsia="Times New Roman" w:hAnsi="Times New Roman" w:cs="Times New Roman"/>
                <w:sz w:val="24"/>
                <w:szCs w:val="24"/>
                <w:lang w:eastAsia="uk-UA"/>
              </w:rPr>
            </w:pPr>
            <w:r w:rsidRPr="00D263CA">
              <w:rPr>
                <w:rFonts w:ascii="Times New Roman" w:eastAsia="Times New Roman" w:hAnsi="Times New Roman" w:cs="Times New Roman"/>
                <w:sz w:val="24"/>
                <w:szCs w:val="24"/>
                <w:lang w:eastAsia="uk-UA"/>
              </w:rPr>
              <w:t>з 11.00 до 13.00</w:t>
            </w:r>
          </w:p>
        </w:tc>
      </w:tr>
    </w:tbl>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 </w:t>
      </w:r>
      <w:r w:rsidRPr="00D263CA">
        <w:rPr>
          <w:rFonts w:ascii="Verdana" w:eastAsia="Times New Roman" w:hAnsi="Verdana" w:cs="Times New Roman"/>
          <w:b/>
          <w:bCs/>
          <w:color w:val="001E2B"/>
          <w:sz w:val="21"/>
          <w:szCs w:val="21"/>
          <w:lang w:eastAsia="uk-UA"/>
        </w:rPr>
        <w:t>Примітка.</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b/>
          <w:bCs/>
          <w:color w:val="001E2B"/>
          <w:sz w:val="21"/>
          <w:szCs w:val="21"/>
          <w:lang w:eastAsia="uk-UA"/>
        </w:rPr>
        <w:t>Особистий прийом громадян проводиться в громадській приймальні Мінсоцполітики за адресою:</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b/>
          <w:bCs/>
          <w:color w:val="001E2B"/>
          <w:sz w:val="21"/>
          <w:szCs w:val="21"/>
          <w:lang w:eastAsia="uk-UA"/>
        </w:rPr>
        <w:t> вул. Еспланадна, 8/10, м. Київ.</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b/>
          <w:bCs/>
          <w:color w:val="001E2B"/>
          <w:sz w:val="21"/>
          <w:szCs w:val="21"/>
          <w:lang w:eastAsia="uk-UA"/>
        </w:rPr>
        <w:t>Особистий прийом громадян керівниками і спеціалістами самостійних структурних підрозділів Міністерства</w:t>
      </w:r>
      <w:r w:rsidRPr="00D263CA">
        <w:rPr>
          <w:rFonts w:ascii="Verdana" w:eastAsia="Times New Roman" w:hAnsi="Verdana" w:cs="Times New Roman"/>
          <w:color w:val="001E2B"/>
          <w:sz w:val="21"/>
          <w:szCs w:val="21"/>
          <w:lang w:eastAsia="uk-UA"/>
        </w:rPr>
        <w:t> проводиться без попереднього запису щодня, крім вихідних і святкових днів:</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з понеділка по четвер - з 09.30 до 13.00 та з 14.00 до 17.00;</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у п’ятницю - з 09.30 до 13.00 та з 14.00 до 15.30.</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Напередодні святкових і неробочих днів проведення особистого прийому громадян скорочується на одну годину.</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 xml:space="preserve">Під час попереднього запису на особистий прийом з’ясовуються прізвище, ім’я, по батькові, місце проживання громадянина, зміст порушеного питання, чи звертався громадянин до структурного підрозділу з питань соціального захисту населення місцевої державної адміністрації, органу місцевого самоврядування, а також центральних органів виконавчої влади, діяльність яких спрямовується та координується через Міністра соціальної політики України (далі - органи влади), до </w:t>
      </w:r>
      <w:r w:rsidRPr="00D263CA">
        <w:rPr>
          <w:rFonts w:ascii="Verdana" w:eastAsia="Times New Roman" w:hAnsi="Verdana" w:cs="Times New Roman"/>
          <w:color w:val="001E2B"/>
          <w:sz w:val="21"/>
          <w:szCs w:val="21"/>
          <w:lang w:eastAsia="uk-UA"/>
        </w:rPr>
        <w:lastRenderedPageBreak/>
        <w:t>повноважень яких належить вирішення порушеного питання; вивчаються документи, інші матеріали, що подаються громадянином для обґрунтування своєї заяви (клопотання), скарги або пропозиції (зауваження), з’ясовується, яка відповідь була надана або яке рішення з порушеного питання було прийнято відповідним органом влади, визначається структурний підрозділ апарату Міністерства, що проводитиме особистий прийом, або орган влади для вирішення порушеного питання по суті (у разі відсутності позиції цього органу). </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 </w:t>
      </w:r>
      <w:r w:rsidRPr="00D263CA">
        <w:rPr>
          <w:rFonts w:ascii="Verdana" w:eastAsia="Times New Roman" w:hAnsi="Verdana" w:cs="Times New Roman"/>
          <w:b/>
          <w:bCs/>
          <w:color w:val="001E2B"/>
          <w:sz w:val="21"/>
          <w:szCs w:val="21"/>
          <w:lang w:eastAsia="uk-UA"/>
        </w:rPr>
        <w:t>Особистий прийом громадян першим заступником Міністра, заступниками Міністра, заступником Міністра з питань європейської інтеграції та державним секретарем</w:t>
      </w:r>
      <w:r w:rsidRPr="00D263CA">
        <w:rPr>
          <w:rFonts w:ascii="Verdana" w:eastAsia="Times New Roman" w:hAnsi="Verdana" w:cs="Times New Roman"/>
          <w:color w:val="001E2B"/>
          <w:sz w:val="21"/>
          <w:szCs w:val="21"/>
          <w:lang w:eastAsia="uk-UA"/>
        </w:rPr>
        <w:t> (далі – керівники Міністерства) проводиться відповідно до розподілу обов’язків між Міністром соціальної політики України, його першим заступником та заступниками лише за попереднім записом у громадській приймальні Міністерства у визначені графіком особистого прийому громадян керівниками Міністерства дні та час.</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Запис громадян на прийом до керівників Міністерства проводиться у разі, якщо питання, порушене громадянином, залишилось не вирішеним по суті після особистого прийому керівниками і спеціалістами структурних підрозділів Міністерства відповідно до компетенції.</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У разі відсутності одного з керівників Міністерства особистий прийом громадян проводиться уповноваженою ним посадовою особою.</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Попередній запис на особистий прийом до керівників Міністерства проводиться </w:t>
      </w:r>
      <w:r w:rsidRPr="00D263CA">
        <w:rPr>
          <w:rFonts w:ascii="Verdana" w:eastAsia="Times New Roman" w:hAnsi="Verdana" w:cs="Times New Roman"/>
          <w:b/>
          <w:bCs/>
          <w:color w:val="001E2B"/>
          <w:sz w:val="21"/>
          <w:szCs w:val="21"/>
          <w:lang w:eastAsia="uk-UA"/>
        </w:rPr>
        <w:t>не пізніше ніж за 3 робочих дні </w:t>
      </w:r>
      <w:r w:rsidRPr="00D263CA">
        <w:rPr>
          <w:rFonts w:ascii="Verdana" w:eastAsia="Times New Roman" w:hAnsi="Verdana" w:cs="Times New Roman"/>
          <w:color w:val="001E2B"/>
          <w:sz w:val="21"/>
          <w:szCs w:val="21"/>
          <w:lang w:eastAsia="uk-UA"/>
        </w:rPr>
        <w:t>до дати проведення особистого прийому:</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з понеділка по четвер - з 09.30 до 13.00 та з 14.00 до 17.00;</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у п’ятницю - з 09.30 до 13.00 та з 14.00 до 15.30.</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Напередодні святкових і неробочих днів проведення попереднього запису громадян на особистий прийом скорочується на одну годину.</w:t>
      </w:r>
    </w:p>
    <w:p w:rsidR="00D263CA" w:rsidRPr="00D263CA" w:rsidRDefault="00D263CA" w:rsidP="00D263CA">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b/>
          <w:bCs/>
          <w:color w:val="001E2B"/>
          <w:sz w:val="21"/>
          <w:szCs w:val="21"/>
          <w:lang w:eastAsia="uk-UA"/>
        </w:rPr>
        <w:t>Попередній запис на особистий прийом до Міністра</w:t>
      </w:r>
      <w:r w:rsidRPr="00D263CA">
        <w:rPr>
          <w:rFonts w:ascii="Verdana" w:eastAsia="Times New Roman" w:hAnsi="Verdana" w:cs="Times New Roman"/>
          <w:color w:val="001E2B"/>
          <w:sz w:val="21"/>
          <w:szCs w:val="21"/>
          <w:lang w:eastAsia="uk-UA"/>
        </w:rPr>
        <w:t> проводиться з 10-ї до 13-ї години безпосередньо у день прийому.</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Запис громадян на особистий прийом до Міністра проводиться у разі, коли питання, порушене громадянином, не вирішено після особистого прийому заступниками Міністра відповідно до компетенції.</w:t>
      </w:r>
    </w:p>
    <w:p w:rsidR="00D263CA" w:rsidRPr="00D263CA" w:rsidRDefault="00D263CA" w:rsidP="00D263CA">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263CA">
        <w:rPr>
          <w:rFonts w:ascii="Verdana" w:eastAsia="Times New Roman" w:hAnsi="Verdana" w:cs="Times New Roman"/>
          <w:color w:val="001E2B"/>
          <w:sz w:val="21"/>
          <w:szCs w:val="21"/>
          <w:lang w:eastAsia="uk-UA"/>
        </w:rPr>
        <w:t>У разі відсутності Міністра особистий прийом проводить уповноважена ним посадова особа.</w:t>
      </w:r>
    </w:p>
    <w:p w:rsidR="007C0462" w:rsidRDefault="007C0462">
      <w:bookmarkStart w:id="0" w:name="_GoBack"/>
      <w:bookmarkEnd w:id="0"/>
    </w:p>
    <w:sectPr w:rsidR="007C04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06"/>
    <w:rsid w:val="007C0462"/>
    <w:rsid w:val="00D263CA"/>
    <w:rsid w:val="00EB6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3CA"/>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D263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263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3CA"/>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D263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26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1371">
      <w:bodyDiv w:val="1"/>
      <w:marLeft w:val="0"/>
      <w:marRight w:val="0"/>
      <w:marTop w:val="0"/>
      <w:marBottom w:val="0"/>
      <w:divBdr>
        <w:top w:val="none" w:sz="0" w:space="0" w:color="auto"/>
        <w:left w:val="none" w:sz="0" w:space="0" w:color="auto"/>
        <w:bottom w:val="none" w:sz="0" w:space="0" w:color="auto"/>
        <w:right w:val="none" w:sz="0" w:space="0" w:color="auto"/>
      </w:divBdr>
      <w:divsChild>
        <w:div w:id="43651037">
          <w:marLeft w:val="0"/>
          <w:marRight w:val="0"/>
          <w:marTop w:val="0"/>
          <w:marBottom w:val="0"/>
          <w:divBdr>
            <w:top w:val="none" w:sz="0" w:space="0" w:color="auto"/>
            <w:left w:val="none" w:sz="0" w:space="0" w:color="auto"/>
            <w:bottom w:val="none" w:sz="0" w:space="0" w:color="auto"/>
            <w:right w:val="none" w:sz="0" w:space="0" w:color="auto"/>
          </w:divBdr>
        </w:div>
        <w:div w:id="128904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2600</Words>
  <Characters>1482</Characters>
  <DocSecurity>0</DocSecurity>
  <Lines>12</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2023-04-19T18:15:00Z</dcterms:created>
  <dcterms:modified xsi:type="dcterms:W3CDTF">2023-04-19T18:15:00Z</dcterms:modified>
</cp:coreProperties>
</file>