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3E" w:rsidRDefault="002C283E" w:rsidP="002C283E">
      <w:pPr>
        <w:spacing w:line="240" w:lineRule="auto"/>
        <w:ind w:firstLine="0"/>
        <w:jc w:val="right"/>
        <w:rPr>
          <w:rFonts w:ascii="Times New Roman" w:hAnsi="Times New Roman" w:cs="Times New Roman"/>
          <w:b/>
        </w:rPr>
      </w:pPr>
      <w:r>
        <w:rPr>
          <w:rFonts w:ascii="Times New Roman" w:hAnsi="Times New Roman" w:cs="Times New Roman"/>
          <w:b/>
        </w:rPr>
        <w:t>Додаток до листа</w:t>
      </w:r>
    </w:p>
    <w:p w:rsidR="002C283E" w:rsidRDefault="002C283E" w:rsidP="002C283E">
      <w:pPr>
        <w:spacing w:line="240" w:lineRule="auto"/>
        <w:ind w:firstLine="0"/>
        <w:jc w:val="right"/>
        <w:rPr>
          <w:rFonts w:ascii="Times New Roman" w:hAnsi="Times New Roman" w:cs="Times New Roman"/>
          <w:b/>
        </w:rPr>
      </w:pPr>
      <w:r>
        <w:rPr>
          <w:rFonts w:ascii="Times New Roman" w:hAnsi="Times New Roman" w:cs="Times New Roman"/>
          <w:b/>
        </w:rPr>
        <w:t>Ірпінської міської ради</w:t>
      </w:r>
    </w:p>
    <w:p w:rsidR="002C283E" w:rsidRDefault="002C283E" w:rsidP="002C283E">
      <w:pPr>
        <w:spacing w:line="240" w:lineRule="auto"/>
        <w:ind w:firstLine="0"/>
        <w:jc w:val="right"/>
        <w:rPr>
          <w:rFonts w:ascii="Times New Roman" w:hAnsi="Times New Roman" w:cs="Times New Roman"/>
          <w:b/>
        </w:rPr>
      </w:pPr>
      <w:r>
        <w:rPr>
          <w:rFonts w:ascii="Times New Roman" w:hAnsi="Times New Roman" w:cs="Times New Roman"/>
          <w:b/>
        </w:rPr>
        <w:t>№__</w:t>
      </w:r>
      <w:r w:rsidR="00DF067A">
        <w:rPr>
          <w:rFonts w:ascii="Times New Roman" w:hAnsi="Times New Roman" w:cs="Times New Roman"/>
          <w:b/>
        </w:rPr>
        <w:t>_____</w:t>
      </w:r>
      <w:r>
        <w:rPr>
          <w:rFonts w:ascii="Times New Roman" w:hAnsi="Times New Roman" w:cs="Times New Roman"/>
          <w:b/>
        </w:rPr>
        <w:t>___від_________20__року</w:t>
      </w:r>
    </w:p>
    <w:p w:rsidR="002C283E" w:rsidRDefault="002C283E" w:rsidP="002C283E">
      <w:pPr>
        <w:spacing w:line="240" w:lineRule="auto"/>
        <w:ind w:firstLine="0"/>
        <w:jc w:val="right"/>
        <w:rPr>
          <w:rFonts w:ascii="Times New Roman" w:hAnsi="Times New Roman" w:cs="Times New Roman"/>
          <w:b/>
        </w:rPr>
      </w:pPr>
    </w:p>
    <w:p w:rsidR="002C283E" w:rsidRDefault="002C283E" w:rsidP="002C283E">
      <w:pPr>
        <w:spacing w:line="240" w:lineRule="auto"/>
        <w:ind w:firstLine="0"/>
        <w:jc w:val="right"/>
        <w:rPr>
          <w:rFonts w:ascii="Times New Roman" w:hAnsi="Times New Roman" w:cs="Times New Roman"/>
          <w:b/>
        </w:rPr>
      </w:pPr>
      <w:r>
        <w:rPr>
          <w:rFonts w:ascii="Times New Roman" w:hAnsi="Times New Roman" w:cs="Times New Roman"/>
          <w:b/>
        </w:rPr>
        <w:t xml:space="preserve"> </w:t>
      </w:r>
    </w:p>
    <w:p w:rsidR="002C283E" w:rsidRPr="002C283E" w:rsidRDefault="002C283E" w:rsidP="002C283E">
      <w:pPr>
        <w:spacing w:line="240" w:lineRule="auto"/>
        <w:ind w:firstLine="0"/>
        <w:jc w:val="right"/>
        <w:rPr>
          <w:rFonts w:ascii="Times New Roman" w:hAnsi="Times New Roman" w:cs="Times New Roman"/>
          <w:b/>
        </w:rPr>
      </w:pPr>
    </w:p>
    <w:p w:rsidR="00933743" w:rsidRPr="00872342" w:rsidRDefault="00933743" w:rsidP="00CF3CB8">
      <w:pPr>
        <w:spacing w:line="240" w:lineRule="auto"/>
        <w:ind w:firstLine="0"/>
        <w:jc w:val="center"/>
        <w:rPr>
          <w:rFonts w:ascii="Times New Roman" w:hAnsi="Times New Roman" w:cs="Times New Roman"/>
          <w:b/>
        </w:rPr>
      </w:pPr>
      <w:r w:rsidRPr="00872342">
        <w:rPr>
          <w:rFonts w:ascii="Times New Roman" w:hAnsi="Times New Roman" w:cs="Times New Roman"/>
          <w:b/>
        </w:rPr>
        <w:t xml:space="preserve">Повідомлення </w:t>
      </w:r>
    </w:p>
    <w:p w:rsidR="00933743" w:rsidRDefault="00933743" w:rsidP="00CF3CB8">
      <w:pPr>
        <w:spacing w:line="240" w:lineRule="auto"/>
        <w:ind w:firstLine="0"/>
        <w:jc w:val="center"/>
        <w:rPr>
          <w:rFonts w:ascii="Times New Roman" w:hAnsi="Times New Roman" w:cs="Times New Roman"/>
          <w:b/>
        </w:rPr>
      </w:pPr>
      <w:r w:rsidRPr="00872342">
        <w:rPr>
          <w:rFonts w:ascii="Times New Roman" w:hAnsi="Times New Roman" w:cs="Times New Roman"/>
          <w:b/>
        </w:rPr>
        <w:t xml:space="preserve">про оприлюднення </w:t>
      </w:r>
      <w:proofErr w:type="spellStart"/>
      <w:r w:rsidR="00CF3CB8" w:rsidRPr="007612AC">
        <w:rPr>
          <w:rFonts w:ascii="Times New Roman" w:hAnsi="Times New Roman" w:cs="Times New Roman"/>
          <w:b/>
        </w:rPr>
        <w:t>проєкту</w:t>
      </w:r>
      <w:proofErr w:type="spellEnd"/>
      <w:r w:rsidR="00CF3CB8" w:rsidRPr="007612AC">
        <w:rPr>
          <w:rFonts w:ascii="Times New Roman" w:hAnsi="Times New Roman" w:cs="Times New Roman"/>
          <w:b/>
        </w:rPr>
        <w:t xml:space="preserve"> </w:t>
      </w:r>
      <w:r w:rsidR="006E542C" w:rsidRPr="006E542C">
        <w:rPr>
          <w:rFonts w:ascii="Times New Roman" w:hAnsi="Times New Roman" w:cs="Times New Roman"/>
          <w:b/>
        </w:rPr>
        <w:t>Програм</w:t>
      </w:r>
      <w:r w:rsidR="006E542C">
        <w:rPr>
          <w:rFonts w:ascii="Times New Roman" w:hAnsi="Times New Roman" w:cs="Times New Roman"/>
          <w:b/>
        </w:rPr>
        <w:t>и</w:t>
      </w:r>
      <w:r w:rsidR="006E542C" w:rsidRPr="006E542C">
        <w:rPr>
          <w:rFonts w:ascii="Times New Roman" w:hAnsi="Times New Roman" w:cs="Times New Roman"/>
          <w:b/>
        </w:rPr>
        <w:t xml:space="preserve"> соціально-економічного та культурного розвитку Ірпінської міської територіальної громади на 2022 рік та основні напрями розвитку на 2023-2024 роки</w:t>
      </w:r>
      <w:r w:rsidR="007612AC" w:rsidRPr="002C283E">
        <w:rPr>
          <w:rFonts w:ascii="Times New Roman" w:hAnsi="Times New Roman" w:cs="Times New Roman"/>
          <w:b/>
        </w:rPr>
        <w:t xml:space="preserve"> </w:t>
      </w:r>
      <w:r>
        <w:rPr>
          <w:rFonts w:ascii="Times New Roman" w:hAnsi="Times New Roman" w:cs="Times New Roman"/>
          <w:b/>
        </w:rPr>
        <w:t>та звіту про</w:t>
      </w:r>
      <w:r w:rsidR="00C67E72">
        <w:rPr>
          <w:rFonts w:ascii="Times New Roman" w:hAnsi="Times New Roman" w:cs="Times New Roman"/>
          <w:b/>
        </w:rPr>
        <w:t xml:space="preserve"> її</w:t>
      </w:r>
      <w:r w:rsidRPr="00872342">
        <w:rPr>
          <w:rFonts w:ascii="Times New Roman" w:hAnsi="Times New Roman" w:cs="Times New Roman"/>
          <w:b/>
        </w:rPr>
        <w:t xml:space="preserve"> стратегічну екологічну оцінку</w:t>
      </w:r>
    </w:p>
    <w:p w:rsidR="00554A39" w:rsidRDefault="00554A39" w:rsidP="00CF3CB8">
      <w:pPr>
        <w:spacing w:line="240" w:lineRule="auto"/>
        <w:ind w:firstLine="0"/>
        <w:jc w:val="center"/>
        <w:rPr>
          <w:rFonts w:ascii="Times New Roman" w:hAnsi="Times New Roman" w:cs="Times New Roman"/>
          <w:b/>
        </w:rPr>
      </w:pPr>
    </w:p>
    <w:p w:rsidR="00554A39" w:rsidRPr="00872342" w:rsidRDefault="00554A39" w:rsidP="00CF3CB8">
      <w:pPr>
        <w:spacing w:line="240" w:lineRule="auto"/>
        <w:ind w:firstLine="0"/>
        <w:jc w:val="center"/>
        <w:rPr>
          <w:rFonts w:ascii="Times New Roman" w:hAnsi="Times New Roman" w:cs="Times New Roman"/>
          <w:b/>
        </w:rPr>
      </w:pPr>
    </w:p>
    <w:p w:rsidR="00933743" w:rsidRPr="00872342" w:rsidRDefault="00933743" w:rsidP="00CF3CB8">
      <w:pPr>
        <w:pStyle w:val="a3"/>
        <w:numPr>
          <w:ilvl w:val="0"/>
          <w:numId w:val="1"/>
        </w:numPr>
        <w:tabs>
          <w:tab w:val="left" w:pos="1134"/>
        </w:tabs>
        <w:spacing w:line="240" w:lineRule="auto"/>
        <w:ind w:left="0" w:firstLine="709"/>
        <w:contextualSpacing w:val="0"/>
        <w:rPr>
          <w:rFonts w:ascii="Times New Roman" w:hAnsi="Times New Roman" w:cs="Times New Roman"/>
          <w:b/>
        </w:rPr>
      </w:pPr>
      <w:r w:rsidRPr="00872342">
        <w:rPr>
          <w:rFonts w:ascii="Times New Roman" w:hAnsi="Times New Roman" w:cs="Times New Roman"/>
          <w:b/>
        </w:rPr>
        <w:t xml:space="preserve">Повна назва документа державного планування, що пропонується, та стислий виклад його змісту </w:t>
      </w:r>
    </w:p>
    <w:p w:rsidR="006E542C" w:rsidRPr="00C67E72" w:rsidRDefault="000A042F" w:rsidP="00C67E72">
      <w:pPr>
        <w:spacing w:line="240" w:lineRule="auto"/>
        <w:rPr>
          <w:rFonts w:ascii="Times New Roman" w:hAnsi="Times New Roman" w:cs="Times New Roman"/>
          <w:lang w:val="ru-RU"/>
        </w:rPr>
      </w:pPr>
      <w:r>
        <w:rPr>
          <w:rFonts w:ascii="Times New Roman" w:hAnsi="Times New Roman" w:cs="Times New Roman"/>
          <w:b/>
        </w:rPr>
        <w:t xml:space="preserve">Повна назва: </w:t>
      </w:r>
      <w:r w:rsidR="006E542C" w:rsidRPr="006E542C">
        <w:rPr>
          <w:rFonts w:ascii="Times New Roman" w:hAnsi="Times New Roman" w:cs="Times New Roman"/>
        </w:rPr>
        <w:t>Програма</w:t>
      </w:r>
      <w:r w:rsidR="006E542C" w:rsidRPr="006E542C">
        <w:rPr>
          <w:rFonts w:ascii="Times New Roman" w:hAnsi="Times New Roman" w:cs="Times New Roman"/>
          <w:lang w:val="ru-RU"/>
        </w:rPr>
        <w:t xml:space="preserve"> </w:t>
      </w:r>
      <w:r w:rsidR="006E542C" w:rsidRPr="006E542C">
        <w:rPr>
          <w:rFonts w:ascii="Times New Roman" w:hAnsi="Times New Roman" w:cs="Times New Roman"/>
        </w:rPr>
        <w:t>соціально-економічного та культурного розвитку</w:t>
      </w:r>
      <w:r w:rsidR="006E542C" w:rsidRPr="006E542C">
        <w:rPr>
          <w:rFonts w:ascii="Times New Roman" w:hAnsi="Times New Roman" w:cs="Times New Roman"/>
          <w:lang w:val="ru-RU"/>
        </w:rPr>
        <w:t xml:space="preserve"> </w:t>
      </w:r>
      <w:r w:rsidR="006E542C" w:rsidRPr="006E542C">
        <w:rPr>
          <w:rFonts w:ascii="Times New Roman" w:hAnsi="Times New Roman" w:cs="Times New Roman"/>
        </w:rPr>
        <w:t>Ірпінської міської територіальної громади на 2022 рік та основні напрями розвитку на 2023-2024 роки</w:t>
      </w:r>
      <w:r w:rsidR="006E542C" w:rsidRPr="006E542C">
        <w:rPr>
          <w:rFonts w:ascii="Times New Roman" w:hAnsi="Times New Roman" w:cs="Times New Roman"/>
          <w:lang w:val="ru-RU"/>
        </w:rPr>
        <w:t xml:space="preserve"> </w:t>
      </w:r>
      <w:r w:rsidR="00933743" w:rsidRPr="00DF067A">
        <w:rPr>
          <w:rFonts w:ascii="Times New Roman" w:hAnsi="Times New Roman" w:cs="Times New Roman"/>
        </w:rPr>
        <w:t xml:space="preserve">(далі – </w:t>
      </w:r>
      <w:r w:rsidR="006E542C" w:rsidRPr="00DF067A">
        <w:rPr>
          <w:rFonts w:ascii="Times New Roman" w:hAnsi="Times New Roman" w:cs="Times New Roman"/>
        </w:rPr>
        <w:t>Програма</w:t>
      </w:r>
      <w:r w:rsidR="00933743" w:rsidRPr="00DF067A">
        <w:rPr>
          <w:rFonts w:ascii="Times New Roman" w:hAnsi="Times New Roman" w:cs="Times New Roman"/>
        </w:rPr>
        <w:t>).</w:t>
      </w:r>
      <w:r w:rsidR="00933743" w:rsidRPr="007612AC">
        <w:rPr>
          <w:rFonts w:ascii="Times New Roman" w:hAnsi="Times New Roman" w:cs="Times New Roman"/>
        </w:rPr>
        <w:t xml:space="preserve"> </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 xml:space="preserve">Програма соціально-економічного та культурного розвитку Ірпінської міської  територіальної громади розроблена з метою аналізу соціально-економічної ситуації в місті Ірпені та селах </w:t>
      </w:r>
      <w:proofErr w:type="spellStart"/>
      <w:r w:rsidRPr="00C67E72">
        <w:rPr>
          <w:rFonts w:ascii="Times New Roman" w:hAnsi="Times New Roman" w:cs="Times New Roman"/>
        </w:rPr>
        <w:t>Михайлівка-Рубежівка</w:t>
      </w:r>
      <w:proofErr w:type="spellEnd"/>
      <w:r w:rsidRPr="00C67E72">
        <w:rPr>
          <w:rFonts w:ascii="Times New Roman" w:hAnsi="Times New Roman" w:cs="Times New Roman"/>
        </w:rPr>
        <w:t xml:space="preserve">, </w:t>
      </w:r>
      <w:proofErr w:type="spellStart"/>
      <w:r w:rsidRPr="00C67E72">
        <w:rPr>
          <w:rFonts w:ascii="Times New Roman" w:hAnsi="Times New Roman" w:cs="Times New Roman"/>
        </w:rPr>
        <w:t>Забуччя</w:t>
      </w:r>
      <w:proofErr w:type="spellEnd"/>
      <w:r w:rsidRPr="00C67E72">
        <w:rPr>
          <w:rFonts w:ascii="Times New Roman" w:hAnsi="Times New Roman" w:cs="Times New Roman"/>
        </w:rPr>
        <w:t>, Козинці та Діброва за попередній рік, визначення зовнішніх і внутрішніх чинників, які стримують розвиток та шляхів їх подолання, а також напрямків розвитку міста та сіл на найближчі три роки.</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 xml:space="preserve">Програма містить низку заходів, спрямованих на зростання добробуту і підвищення якості життя населення за рахунок збільшення обсягів виробництва промислової продукції, нарощування експортного потенціалу, створення привабливого інвестиційного клімату, продовження реформування житлово-комунального сектору міста, забезпечення на інноваційно-інвестиційній основі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 Програма базується на аналізі соціально-економічної ситуації, що склалася в </w:t>
      </w:r>
      <w:r w:rsidR="00793556">
        <w:rPr>
          <w:rFonts w:ascii="Times New Roman" w:hAnsi="Times New Roman" w:cs="Times New Roman"/>
        </w:rPr>
        <w:t>громаді</w:t>
      </w:r>
      <w:r w:rsidRPr="00C67E72">
        <w:rPr>
          <w:rFonts w:ascii="Times New Roman" w:hAnsi="Times New Roman" w:cs="Times New Roman"/>
        </w:rPr>
        <w:t xml:space="preserve"> за останні роки.</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 xml:space="preserve">Методичною основою розроблення Програми є Закон України “Про державне прогнозування та розроблення програм економічного і соціального розвитку </w:t>
      </w:r>
      <w:proofErr w:type="spellStart"/>
      <w:r w:rsidRPr="00C67E72">
        <w:rPr>
          <w:rFonts w:ascii="Times New Roman" w:hAnsi="Times New Roman" w:cs="Times New Roman"/>
        </w:rPr>
        <w:t>України”</w:t>
      </w:r>
      <w:proofErr w:type="spellEnd"/>
      <w:r w:rsidRPr="00C67E72">
        <w:rPr>
          <w:rFonts w:ascii="Times New Roman" w:hAnsi="Times New Roman" w:cs="Times New Roman"/>
        </w:rPr>
        <w:t xml:space="preserve"> </w:t>
      </w:r>
      <w:proofErr w:type="spellStart"/>
      <w:r w:rsidRPr="00C67E72">
        <w:rPr>
          <w:rFonts w:ascii="Times New Roman" w:hAnsi="Times New Roman" w:cs="Times New Roman"/>
        </w:rPr>
        <w:t>вiд</w:t>
      </w:r>
      <w:proofErr w:type="spellEnd"/>
      <w:r w:rsidRPr="00C67E72">
        <w:rPr>
          <w:rFonts w:ascii="Times New Roman" w:hAnsi="Times New Roman" w:cs="Times New Roman"/>
        </w:rPr>
        <w:t xml:space="preserve"> 23.03.2000р.  № 1602-III{Із змінами, внесеними згідно із </w:t>
      </w:r>
      <w:proofErr w:type="spellStart"/>
      <w:r w:rsidRPr="00C67E72">
        <w:rPr>
          <w:rFonts w:ascii="Times New Roman" w:hAnsi="Times New Roman" w:cs="Times New Roman"/>
        </w:rPr>
        <w:t>ЗаконамиN</w:t>
      </w:r>
      <w:proofErr w:type="spellEnd"/>
      <w:r w:rsidRPr="00C67E72">
        <w:rPr>
          <w:rFonts w:ascii="Times New Roman" w:hAnsi="Times New Roman" w:cs="Times New Roman"/>
        </w:rPr>
        <w:t xml:space="preserve"> 4731-VI ( 4731-17 ) від 17.05.2012, ВВР, 2013, N 15, ст.98 N 5463-VI ( 5463-17 ) від 6.10.2012, ВВР, 2014, N  4, ст.61}.</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Програма враховує також вимоги ст. 143 Конституції України та Законів України: "Про місцеве самоврядування в Україні", "Про державні цільові програми", "Про стимулювання розвитку регіонів", "Про інвестиційну діяльність", "Про режим іноземного інвестування", "Про зовнішньоекономічну діяльність", "Про дозвільну систему у сфері господарської діяльності"; Постанов Кабінету Міністрів України від 26.04.2003р. № 621 (із змінами)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та від 31.05.2021р. № 586 «Про схвалення Прогнозу економічного і соціального розвитку України на 2022-2024 роки».</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Програма розроблена на основі пропозицій управлінь та відділів виконавчих органів Ірпінської міської ради, підприємств і організацій Ірпінської міської територіальної програми та з використанням аналітичних матеріалів і статистичних даних про розвиток міста та с</w:t>
      </w:r>
      <w:r w:rsidR="00793556">
        <w:rPr>
          <w:rFonts w:ascii="Times New Roman" w:hAnsi="Times New Roman" w:cs="Times New Roman"/>
        </w:rPr>
        <w:t>іл</w:t>
      </w:r>
      <w:r w:rsidRPr="00C67E72">
        <w:rPr>
          <w:rFonts w:ascii="Times New Roman" w:hAnsi="Times New Roman" w:cs="Times New Roman"/>
        </w:rPr>
        <w:t xml:space="preserve"> у 2021 році, а також прогнозних тенденцій на 202</w:t>
      </w:r>
      <w:r w:rsidR="004272F4">
        <w:rPr>
          <w:rFonts w:ascii="Times New Roman" w:hAnsi="Times New Roman" w:cs="Times New Roman"/>
        </w:rPr>
        <w:t>2</w:t>
      </w:r>
      <w:r w:rsidRPr="00C67E72">
        <w:rPr>
          <w:rFonts w:ascii="Times New Roman" w:hAnsi="Times New Roman" w:cs="Times New Roman"/>
        </w:rPr>
        <w:t>-202</w:t>
      </w:r>
      <w:r w:rsidR="00793556">
        <w:rPr>
          <w:rFonts w:ascii="Times New Roman" w:hAnsi="Times New Roman" w:cs="Times New Roman"/>
        </w:rPr>
        <w:t>4</w:t>
      </w:r>
      <w:r w:rsidRPr="00C67E72">
        <w:rPr>
          <w:rFonts w:ascii="Times New Roman" w:hAnsi="Times New Roman" w:cs="Times New Roman"/>
        </w:rPr>
        <w:t xml:space="preserve"> роки. Відповідно до результатів та тенденцій розвитку, наявних проблем та впливу очікуваних змін зовнішньополітичної і зовнішньоекономічної ситуації на економіку міста визначено пріоритети соціально-економічного розвитку. Показники Програми на 2022-2024 роки ґрунтуються на оцінці реального стану економіки </w:t>
      </w:r>
      <w:r w:rsidR="00793556">
        <w:rPr>
          <w:rFonts w:ascii="Times New Roman" w:hAnsi="Times New Roman" w:cs="Times New Roman"/>
        </w:rPr>
        <w:t>громади</w:t>
      </w:r>
      <w:r w:rsidRPr="00C67E72">
        <w:rPr>
          <w:rFonts w:ascii="Times New Roman" w:hAnsi="Times New Roman" w:cs="Times New Roman"/>
        </w:rPr>
        <w:t xml:space="preserve"> та аналізу поточної соціально-економічної ситуації. </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Реалізація Програми зробить можливим створення сприятливих умов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міста.</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З метою забезпечення оптимального балансу інтересів влади, найманих працівників та власників, а також громадськості цілі досягатимуться, а заходи, визначені Програмою, реалізовуватимуться шляхом тісної співпраці органів влади, роботодавців та громадських організацій міста.</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lastRenderedPageBreak/>
        <w:t>Фінансування Програми здійснюється за рахунок коштів державного</w:t>
      </w:r>
      <w:r w:rsidR="00793556">
        <w:rPr>
          <w:rFonts w:ascii="Times New Roman" w:hAnsi="Times New Roman" w:cs="Times New Roman"/>
        </w:rPr>
        <w:t>, обласного</w:t>
      </w:r>
      <w:r w:rsidRPr="00C67E72">
        <w:rPr>
          <w:rFonts w:ascii="Times New Roman" w:hAnsi="Times New Roman" w:cs="Times New Roman"/>
        </w:rPr>
        <w:t xml:space="preserve"> та місцевих бюджетів, власних коштів підприємств і організацій, розташованих на території міста та с</w:t>
      </w:r>
      <w:r w:rsidR="00793556">
        <w:rPr>
          <w:rFonts w:ascii="Times New Roman" w:hAnsi="Times New Roman" w:cs="Times New Roman"/>
        </w:rPr>
        <w:t>іл</w:t>
      </w:r>
      <w:r w:rsidRPr="00C67E72">
        <w:rPr>
          <w:rFonts w:ascii="Times New Roman" w:hAnsi="Times New Roman" w:cs="Times New Roman"/>
        </w:rPr>
        <w:t>, коштів інвесторів, відповідно до укладених інвестиційних угод, а також інших джерел, не заборонених законодавством.</w:t>
      </w:r>
    </w:p>
    <w:p w:rsid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Відповідальні за виконання заходів Програми – структурні підрозділи виконавчого комітету та самостійні управління і відділи Ірпінської міської ради.</w:t>
      </w:r>
    </w:p>
    <w:p w:rsidR="00C67E72" w:rsidRPr="00C67E72" w:rsidRDefault="00C67E72" w:rsidP="00C67E72">
      <w:pPr>
        <w:pStyle w:val="a3"/>
        <w:spacing w:line="240" w:lineRule="auto"/>
        <w:ind w:left="0" w:firstLine="567"/>
        <w:rPr>
          <w:rFonts w:ascii="Times New Roman" w:hAnsi="Times New Roman" w:cs="Times New Roman"/>
        </w:rPr>
      </w:pPr>
      <w:r w:rsidRPr="00C67E72">
        <w:rPr>
          <w:rFonts w:ascii="Times New Roman" w:hAnsi="Times New Roman" w:cs="Times New Roman"/>
        </w:rPr>
        <w:t xml:space="preserve">Враховуючи результати аналізу динаміки та тенденцій соціально-економічного розвитку </w:t>
      </w:r>
      <w:r w:rsidR="00793556">
        <w:rPr>
          <w:rFonts w:ascii="Times New Roman" w:hAnsi="Times New Roman" w:cs="Times New Roman"/>
        </w:rPr>
        <w:t>громади</w:t>
      </w:r>
      <w:r w:rsidRPr="00C67E72">
        <w:rPr>
          <w:rFonts w:ascii="Times New Roman" w:hAnsi="Times New Roman" w:cs="Times New Roman"/>
        </w:rPr>
        <w:t>, а також оцінку ресурсного, в тому числі фінансового, потенціалу, в Програмі сформульовані ключові проблеми, що постають перед міською владою, визначені цілі та пріоритети розвитку Ірпінської міської  територіальної громади у 2022-2024 роках, шляхи та механізми їх реалізації. Заходи, з реалізації Програми у 2022-2024 роках відповідають показникам місцевого бюджету на плановий бюджетний період та виконуватимуться у чіткій кореляції з бюджетом на відповідний період, оскільки формування бюджету здійснюється за програмно-цільовим методом.</w:t>
      </w:r>
    </w:p>
    <w:p w:rsidR="00554A39" w:rsidRPr="00872342" w:rsidRDefault="00C67E72" w:rsidP="00C67E72">
      <w:pPr>
        <w:pStyle w:val="a3"/>
        <w:spacing w:line="240" w:lineRule="auto"/>
        <w:ind w:left="0" w:firstLine="567"/>
        <w:contextualSpacing w:val="0"/>
        <w:rPr>
          <w:rFonts w:ascii="Times New Roman" w:hAnsi="Times New Roman" w:cs="Times New Roman"/>
        </w:rPr>
      </w:pPr>
      <w:r w:rsidRPr="00C67E72">
        <w:rPr>
          <w:rFonts w:ascii="Times New Roman" w:hAnsi="Times New Roman" w:cs="Times New Roman"/>
        </w:rPr>
        <w:t>У процесі виконання Програма може уточнюватися. Зміни і доповнення до Програми затверджуються Ірпінською міською радою за поданням виконавчого комітету. Звітування про виконання Програми здійснюватиметься за підсумками першого півріччя та результатами роботи за рік.</w:t>
      </w:r>
    </w:p>
    <w:p w:rsidR="00933743" w:rsidRPr="00872342" w:rsidRDefault="00933743" w:rsidP="00CF3CB8">
      <w:pPr>
        <w:pStyle w:val="a3"/>
        <w:numPr>
          <w:ilvl w:val="0"/>
          <w:numId w:val="1"/>
        </w:numPr>
        <w:tabs>
          <w:tab w:val="left" w:pos="1134"/>
        </w:tabs>
        <w:spacing w:line="240" w:lineRule="auto"/>
        <w:ind w:left="0" w:firstLine="709"/>
        <w:contextualSpacing w:val="0"/>
        <w:rPr>
          <w:rFonts w:ascii="Times New Roman" w:hAnsi="Times New Roman" w:cs="Times New Roman"/>
          <w:b/>
        </w:rPr>
      </w:pPr>
      <w:r w:rsidRPr="00872342">
        <w:rPr>
          <w:rFonts w:ascii="Times New Roman" w:hAnsi="Times New Roman" w:cs="Times New Roman"/>
          <w:b/>
        </w:rPr>
        <w:t xml:space="preserve">Орган, що прийматиме рішення про затвердження документа державного планування </w:t>
      </w:r>
    </w:p>
    <w:p w:rsidR="00933743" w:rsidRPr="00872342" w:rsidRDefault="007612AC" w:rsidP="00CF3CB8">
      <w:pPr>
        <w:pStyle w:val="a3"/>
        <w:spacing w:line="240" w:lineRule="auto"/>
        <w:ind w:left="0"/>
        <w:contextualSpacing w:val="0"/>
        <w:rPr>
          <w:rFonts w:ascii="Times New Roman" w:hAnsi="Times New Roman" w:cs="Times New Roman"/>
        </w:rPr>
      </w:pPr>
      <w:proofErr w:type="spellStart"/>
      <w:r w:rsidRPr="00793556">
        <w:rPr>
          <w:rFonts w:ascii="Times New Roman" w:hAnsi="Times New Roman" w:cs="Times New Roman"/>
        </w:rPr>
        <w:t>Ірпінськ</w:t>
      </w:r>
      <w:r w:rsidR="00793556" w:rsidRPr="00793556">
        <w:rPr>
          <w:rFonts w:ascii="Times New Roman" w:hAnsi="Times New Roman" w:cs="Times New Roman"/>
        </w:rPr>
        <w:t>а</w:t>
      </w:r>
      <w:proofErr w:type="spellEnd"/>
      <w:r w:rsidRPr="00793556">
        <w:rPr>
          <w:rFonts w:ascii="Times New Roman" w:hAnsi="Times New Roman" w:cs="Times New Roman"/>
        </w:rPr>
        <w:t xml:space="preserve"> міськ</w:t>
      </w:r>
      <w:r w:rsidR="00793556" w:rsidRPr="00793556">
        <w:rPr>
          <w:rFonts w:ascii="Times New Roman" w:hAnsi="Times New Roman" w:cs="Times New Roman"/>
        </w:rPr>
        <w:t>а</w:t>
      </w:r>
      <w:r w:rsidRPr="00793556">
        <w:rPr>
          <w:rFonts w:ascii="Times New Roman" w:hAnsi="Times New Roman" w:cs="Times New Roman"/>
        </w:rPr>
        <w:t xml:space="preserve"> рад</w:t>
      </w:r>
      <w:r w:rsidR="00793556" w:rsidRPr="00793556">
        <w:rPr>
          <w:rFonts w:ascii="Times New Roman" w:hAnsi="Times New Roman" w:cs="Times New Roman"/>
        </w:rPr>
        <w:t>а</w:t>
      </w:r>
      <w:r w:rsidRPr="00793556">
        <w:rPr>
          <w:rFonts w:ascii="Times New Roman" w:hAnsi="Times New Roman" w:cs="Times New Roman"/>
        </w:rPr>
        <w:t xml:space="preserve"> </w:t>
      </w:r>
      <w:proofErr w:type="spellStart"/>
      <w:r w:rsidR="004272F4">
        <w:rPr>
          <w:rFonts w:ascii="Times New Roman" w:hAnsi="Times New Roman" w:cs="Times New Roman"/>
        </w:rPr>
        <w:t>Бучанського</w:t>
      </w:r>
      <w:proofErr w:type="spellEnd"/>
      <w:r w:rsidR="004272F4">
        <w:rPr>
          <w:rFonts w:ascii="Times New Roman" w:hAnsi="Times New Roman" w:cs="Times New Roman"/>
        </w:rPr>
        <w:t xml:space="preserve"> району </w:t>
      </w:r>
      <w:r w:rsidRPr="00793556">
        <w:rPr>
          <w:rFonts w:ascii="Times New Roman" w:hAnsi="Times New Roman" w:cs="Times New Roman"/>
        </w:rPr>
        <w:t>Київської області.</w:t>
      </w:r>
      <w:r w:rsidR="00933743" w:rsidRPr="00872342">
        <w:rPr>
          <w:rFonts w:ascii="Times New Roman" w:hAnsi="Times New Roman" w:cs="Times New Roman"/>
        </w:rPr>
        <w:t xml:space="preserve"> </w:t>
      </w:r>
    </w:p>
    <w:p w:rsidR="00933743" w:rsidRPr="00872342" w:rsidRDefault="00933743" w:rsidP="00CF3CB8">
      <w:pPr>
        <w:pStyle w:val="a3"/>
        <w:spacing w:line="240" w:lineRule="auto"/>
        <w:ind w:left="0"/>
        <w:contextualSpacing w:val="0"/>
        <w:rPr>
          <w:rFonts w:ascii="Times New Roman" w:hAnsi="Times New Roman" w:cs="Times New Roman"/>
        </w:rPr>
      </w:pPr>
    </w:p>
    <w:p w:rsidR="00933743" w:rsidRPr="00872342" w:rsidRDefault="00933743" w:rsidP="00CF3CB8">
      <w:pPr>
        <w:pStyle w:val="a3"/>
        <w:numPr>
          <w:ilvl w:val="0"/>
          <w:numId w:val="1"/>
        </w:numPr>
        <w:tabs>
          <w:tab w:val="left" w:pos="1134"/>
        </w:tabs>
        <w:spacing w:line="240" w:lineRule="auto"/>
        <w:ind w:left="0" w:firstLine="709"/>
        <w:contextualSpacing w:val="0"/>
        <w:rPr>
          <w:rFonts w:ascii="Times New Roman" w:hAnsi="Times New Roman" w:cs="Times New Roman"/>
          <w:b/>
        </w:rPr>
      </w:pPr>
      <w:r w:rsidRPr="00872342">
        <w:rPr>
          <w:rFonts w:ascii="Times New Roman" w:hAnsi="Times New Roman" w:cs="Times New Roman"/>
          <w:b/>
        </w:rPr>
        <w:t xml:space="preserve">Процедура громадського обговорення </w:t>
      </w:r>
    </w:p>
    <w:p w:rsidR="00933743" w:rsidRPr="00872342" w:rsidRDefault="00933743" w:rsidP="00CF3CB8">
      <w:pPr>
        <w:spacing w:line="240" w:lineRule="auto"/>
        <w:rPr>
          <w:rFonts w:ascii="Times New Roman" w:hAnsi="Times New Roman" w:cs="Times New Roman"/>
          <w:b/>
        </w:rPr>
      </w:pPr>
      <w:r w:rsidRPr="00872342">
        <w:rPr>
          <w:rFonts w:ascii="Times New Roman" w:hAnsi="Times New Roman" w:cs="Times New Roman"/>
          <w:b/>
        </w:rPr>
        <w:t xml:space="preserve">а) дата початку та строки здійснення процедури </w:t>
      </w:r>
    </w:p>
    <w:p w:rsidR="000A042F" w:rsidRPr="000A042F" w:rsidRDefault="00A67DD4" w:rsidP="004D6362">
      <w:pPr>
        <w:spacing w:line="240" w:lineRule="auto"/>
        <w:ind w:firstLine="708"/>
        <w:rPr>
          <w:rFonts w:ascii="Times New Roman" w:hAnsi="Times New Roman" w:cs="Times New Roman"/>
          <w:sz w:val="24"/>
          <w:szCs w:val="24"/>
          <w:lang w:eastAsia="ru-RU"/>
        </w:rPr>
      </w:pPr>
      <w:r w:rsidRPr="00A67DD4">
        <w:rPr>
          <w:rFonts w:ascii="Times New Roman" w:hAnsi="Times New Roman" w:cs="Times New Roman"/>
          <w:color w:val="000000" w:themeColor="text1"/>
        </w:rPr>
        <w:t>Відповідно до ст. 12 Закону України «Про стратегічну екологічну оцінку» громадське обговорення звіту зі стратегічної екологічної оцінки</w:t>
      </w:r>
      <w:r w:rsidR="00CF3CB8">
        <w:rPr>
          <w:rFonts w:ascii="Times New Roman" w:hAnsi="Times New Roman" w:cs="Times New Roman"/>
          <w:color w:val="000000" w:themeColor="text1"/>
        </w:rPr>
        <w:t xml:space="preserve"> та </w:t>
      </w:r>
      <w:proofErr w:type="spellStart"/>
      <w:r w:rsidR="00CF3CB8" w:rsidRPr="00A67DD4">
        <w:rPr>
          <w:rFonts w:ascii="Times New Roman" w:hAnsi="Times New Roman" w:cs="Times New Roman"/>
          <w:color w:val="000000" w:themeColor="text1"/>
        </w:rPr>
        <w:t>проєкт</w:t>
      </w:r>
      <w:r w:rsidR="00CF3CB8">
        <w:rPr>
          <w:rFonts w:ascii="Times New Roman" w:hAnsi="Times New Roman" w:cs="Times New Roman"/>
          <w:color w:val="000000" w:themeColor="text1"/>
        </w:rPr>
        <w:t>у</w:t>
      </w:r>
      <w:proofErr w:type="spellEnd"/>
      <w:r w:rsidR="00CF3CB8" w:rsidRPr="00A67DD4">
        <w:rPr>
          <w:rFonts w:ascii="Times New Roman" w:hAnsi="Times New Roman" w:cs="Times New Roman"/>
          <w:color w:val="000000" w:themeColor="text1"/>
        </w:rPr>
        <w:t xml:space="preserve"> </w:t>
      </w:r>
      <w:r w:rsidR="00064A80" w:rsidRPr="006E542C">
        <w:rPr>
          <w:rFonts w:ascii="Times New Roman" w:hAnsi="Times New Roman" w:cs="Times New Roman"/>
        </w:rPr>
        <w:t>Програма</w:t>
      </w:r>
      <w:r w:rsidR="00064A80" w:rsidRPr="00064A80">
        <w:rPr>
          <w:rFonts w:ascii="Times New Roman" w:hAnsi="Times New Roman" w:cs="Times New Roman"/>
        </w:rPr>
        <w:t xml:space="preserve"> </w:t>
      </w:r>
      <w:r w:rsidR="00064A80" w:rsidRPr="006E542C">
        <w:rPr>
          <w:rFonts w:ascii="Times New Roman" w:hAnsi="Times New Roman" w:cs="Times New Roman"/>
        </w:rPr>
        <w:t>соціально-економічного та культурного розвитку</w:t>
      </w:r>
      <w:r w:rsidR="00064A80" w:rsidRPr="00064A80">
        <w:rPr>
          <w:rFonts w:ascii="Times New Roman" w:hAnsi="Times New Roman" w:cs="Times New Roman"/>
        </w:rPr>
        <w:t xml:space="preserve"> </w:t>
      </w:r>
      <w:r w:rsidR="00064A80" w:rsidRPr="006E542C">
        <w:rPr>
          <w:rFonts w:ascii="Times New Roman" w:hAnsi="Times New Roman" w:cs="Times New Roman"/>
        </w:rPr>
        <w:t>Ірпінської міської територіальної громади на 2022 рік та основні напрями розвитку на 2023-2024 роки</w:t>
      </w:r>
      <w:r w:rsidRPr="00A67DD4">
        <w:rPr>
          <w:rFonts w:ascii="Times New Roman" w:hAnsi="Times New Roman" w:cs="Times New Roman"/>
          <w:color w:val="000000" w:themeColor="text1"/>
        </w:rPr>
        <w:t xml:space="preserve"> роз</w:t>
      </w:r>
      <w:r w:rsidR="000A042F">
        <w:rPr>
          <w:rFonts w:ascii="Times New Roman" w:hAnsi="Times New Roman" w:cs="Times New Roman"/>
          <w:color w:val="000000" w:themeColor="text1"/>
        </w:rPr>
        <w:t>почато з дня його оприлюднення</w:t>
      </w:r>
      <w:r w:rsidR="00CF3CB8">
        <w:rPr>
          <w:rFonts w:ascii="Times New Roman" w:hAnsi="Times New Roman" w:cs="Times New Roman"/>
          <w:color w:val="000000" w:themeColor="text1"/>
        </w:rPr>
        <w:t>,</w:t>
      </w:r>
      <w:r w:rsidRPr="00A67DD4">
        <w:rPr>
          <w:rFonts w:ascii="Times New Roman" w:hAnsi="Times New Roman" w:cs="Times New Roman"/>
          <w:color w:val="000000" w:themeColor="text1"/>
        </w:rPr>
        <w:t xml:space="preserve"> на </w:t>
      </w:r>
      <w:r>
        <w:rPr>
          <w:rFonts w:ascii="Times New Roman" w:hAnsi="Times New Roman" w:cs="Times New Roman"/>
          <w:color w:val="000000" w:themeColor="text1"/>
        </w:rPr>
        <w:t xml:space="preserve">офіційному сайті Ірпінської міської ради </w:t>
      </w:r>
      <w:r w:rsidRPr="00A67DD4">
        <w:rPr>
          <w:rFonts w:ascii="Times New Roman" w:hAnsi="Times New Roman" w:cs="Times New Roman"/>
          <w:color w:val="000000" w:themeColor="text1"/>
        </w:rPr>
        <w:t xml:space="preserve">та триватиме </w:t>
      </w:r>
      <w:r w:rsidR="000A042F">
        <w:rPr>
          <w:rFonts w:ascii="Times New Roman" w:hAnsi="Times New Roman" w:cs="Times New Roman"/>
          <w:color w:val="000000" w:themeColor="text1"/>
        </w:rPr>
        <w:t xml:space="preserve">30 </w:t>
      </w:r>
      <w:r w:rsidR="000A042F" w:rsidRPr="003C67D4">
        <w:rPr>
          <w:rFonts w:ascii="Times New Roman" w:hAnsi="Times New Roman" w:cs="Times New Roman"/>
          <w:sz w:val="24"/>
          <w:szCs w:val="24"/>
          <w:lang w:eastAsia="ru-RU"/>
        </w:rPr>
        <w:t xml:space="preserve">днів з моменту інформування громадськості про оприлюднення </w:t>
      </w:r>
      <w:proofErr w:type="spellStart"/>
      <w:r w:rsidR="000A042F" w:rsidRPr="000A042F">
        <w:rPr>
          <w:rFonts w:ascii="Times New Roman" w:hAnsi="Times New Roman" w:cs="Times New Roman"/>
          <w:sz w:val="24"/>
          <w:szCs w:val="24"/>
          <w:lang w:eastAsia="ru-RU"/>
        </w:rPr>
        <w:t>проєкту</w:t>
      </w:r>
      <w:proofErr w:type="spellEnd"/>
      <w:r w:rsidR="000A042F" w:rsidRPr="000A042F">
        <w:rPr>
          <w:rFonts w:ascii="Times New Roman" w:hAnsi="Times New Roman" w:cs="Times New Roman"/>
          <w:sz w:val="24"/>
          <w:szCs w:val="24"/>
          <w:lang w:eastAsia="ru-RU"/>
        </w:rPr>
        <w:t xml:space="preserve"> </w:t>
      </w:r>
      <w:r w:rsidR="00064A80">
        <w:rPr>
          <w:rFonts w:ascii="Times New Roman" w:hAnsi="Times New Roman" w:cs="Times New Roman"/>
          <w:sz w:val="24"/>
          <w:szCs w:val="24"/>
          <w:lang w:eastAsia="ru-RU"/>
        </w:rPr>
        <w:t xml:space="preserve">Програми </w:t>
      </w:r>
      <w:r w:rsidR="000A042F" w:rsidRPr="000A042F">
        <w:rPr>
          <w:rFonts w:ascii="Times New Roman" w:hAnsi="Times New Roman" w:cs="Times New Roman"/>
          <w:sz w:val="24"/>
          <w:szCs w:val="24"/>
          <w:lang w:eastAsia="ru-RU"/>
        </w:rPr>
        <w:t>та звіту про</w:t>
      </w:r>
      <w:r w:rsidR="004D6362">
        <w:rPr>
          <w:rFonts w:ascii="Times New Roman" w:hAnsi="Times New Roman" w:cs="Times New Roman"/>
          <w:sz w:val="24"/>
          <w:szCs w:val="24"/>
          <w:lang w:eastAsia="ru-RU"/>
        </w:rPr>
        <w:t xml:space="preserve"> її</w:t>
      </w:r>
      <w:r w:rsidR="000A042F" w:rsidRPr="000A042F">
        <w:rPr>
          <w:rFonts w:ascii="Times New Roman" w:hAnsi="Times New Roman" w:cs="Times New Roman"/>
          <w:sz w:val="24"/>
          <w:szCs w:val="24"/>
          <w:lang w:eastAsia="ru-RU"/>
        </w:rPr>
        <w:t xml:space="preserve"> стратегічну екологічну оцінку</w:t>
      </w:r>
      <w:r w:rsidR="004D6362">
        <w:rPr>
          <w:rFonts w:ascii="Times New Roman" w:hAnsi="Times New Roman" w:cs="Times New Roman"/>
          <w:sz w:val="24"/>
          <w:szCs w:val="24"/>
          <w:lang w:eastAsia="ru-RU"/>
        </w:rPr>
        <w:t xml:space="preserve"> </w:t>
      </w:r>
      <w:r w:rsidR="000A042F" w:rsidRPr="003C67D4">
        <w:rPr>
          <w:rFonts w:ascii="Times New Roman" w:hAnsi="Times New Roman" w:cs="Times New Roman"/>
          <w:sz w:val="24"/>
          <w:szCs w:val="24"/>
          <w:lang w:eastAsia="ru-RU"/>
        </w:rPr>
        <w:t xml:space="preserve">в </w:t>
      </w:r>
      <w:r w:rsidR="004D6362">
        <w:rPr>
          <w:rFonts w:ascii="Times New Roman" w:hAnsi="Times New Roman" w:cs="Times New Roman"/>
          <w:sz w:val="24"/>
          <w:szCs w:val="24"/>
          <w:lang w:eastAsia="ru-RU"/>
        </w:rPr>
        <w:t>засобах масової інформації.</w:t>
      </w:r>
    </w:p>
    <w:p w:rsidR="00933743" w:rsidRPr="00872342" w:rsidRDefault="00933743" w:rsidP="00CF3CB8">
      <w:pPr>
        <w:spacing w:line="240" w:lineRule="auto"/>
        <w:rPr>
          <w:rFonts w:ascii="Times New Roman" w:hAnsi="Times New Roman" w:cs="Times New Roman"/>
          <w:b/>
        </w:rPr>
      </w:pPr>
      <w:r w:rsidRPr="00872342">
        <w:rPr>
          <w:rFonts w:ascii="Times New Roman" w:hAnsi="Times New Roman" w:cs="Times New Roman"/>
          <w:b/>
        </w:rPr>
        <w:t xml:space="preserve">б) способи участі громадськості </w:t>
      </w:r>
    </w:p>
    <w:p w:rsidR="00933743" w:rsidRPr="00872342" w:rsidRDefault="00933743" w:rsidP="00CF3CB8">
      <w:pPr>
        <w:spacing w:line="240" w:lineRule="auto"/>
        <w:rPr>
          <w:rFonts w:ascii="Times New Roman" w:hAnsi="Times New Roman" w:cs="Times New Roman"/>
        </w:rPr>
      </w:pPr>
      <w:r w:rsidRPr="00872342">
        <w:rPr>
          <w:rFonts w:ascii="Times New Roman" w:hAnsi="Times New Roman" w:cs="Times New Roman"/>
        </w:rPr>
        <w:t xml:space="preserve">Громадськість у межах строку громадського обговорення має право подати в письмовій формі (зокрема, в електронному вигляді) зауваження та пропозиції до </w:t>
      </w:r>
      <w:proofErr w:type="spellStart"/>
      <w:r w:rsidRPr="00872342">
        <w:rPr>
          <w:rFonts w:ascii="Times New Roman" w:hAnsi="Times New Roman" w:cs="Times New Roman"/>
        </w:rPr>
        <w:t>проєкту</w:t>
      </w:r>
      <w:proofErr w:type="spellEnd"/>
      <w:r w:rsidRPr="00872342">
        <w:rPr>
          <w:rFonts w:ascii="Times New Roman" w:hAnsi="Times New Roman" w:cs="Times New Roman"/>
        </w:rPr>
        <w:t xml:space="preserve"> документу державного планування та звіту про стратегічну екологічну оцінку. Усі зауваження і пропозиції до </w:t>
      </w:r>
      <w:proofErr w:type="spellStart"/>
      <w:r w:rsidRPr="00872342">
        <w:rPr>
          <w:rFonts w:ascii="Times New Roman" w:hAnsi="Times New Roman" w:cs="Times New Roman"/>
        </w:rPr>
        <w:t>проєкту</w:t>
      </w:r>
      <w:proofErr w:type="spellEnd"/>
      <w:r w:rsidRPr="00872342">
        <w:rPr>
          <w:rFonts w:ascii="Times New Roman" w:hAnsi="Times New Roman" w:cs="Times New Roman"/>
        </w:rPr>
        <w:t xml:space="preserve"> </w:t>
      </w:r>
      <w:r w:rsidR="00DF067A">
        <w:rPr>
          <w:rFonts w:ascii="Times New Roman" w:hAnsi="Times New Roman" w:cs="Times New Roman"/>
        </w:rPr>
        <w:t xml:space="preserve">Програми </w:t>
      </w:r>
      <w:r w:rsidRPr="00872342">
        <w:rPr>
          <w:rFonts w:ascii="Times New Roman" w:hAnsi="Times New Roman" w:cs="Times New Roman"/>
        </w:rPr>
        <w:t xml:space="preserve">та звіту про стратегічну екологічну оцінку, одержані протягом встановленого строку, підлягають обов’язковому розгляду. За результатами розгляду замовник враховує одержані зауваження або вмотивовано їх відхиляє. Інститути громадянського суспільства, наукові та експертні організації, інші юридичні особи під час подання пропозицій і зауважень у письмовій формі зазначають своє найменування та місцезнаходження. Анонімні зауваження та пропозиції не реєструються і не розглядаються. </w:t>
      </w:r>
      <w:r w:rsidRPr="00872342">
        <w:rPr>
          <w:rFonts w:ascii="Times New Roman" w:hAnsi="Times New Roman" w:cs="Times New Roman"/>
          <w:shd w:val="clear" w:color="auto" w:fill="FFFFFF"/>
        </w:rPr>
        <w:t>Пропозиції і зауваження, подані після встановленого строку, не розглядаються.</w:t>
      </w:r>
    </w:p>
    <w:p w:rsidR="00933743" w:rsidRPr="00872342" w:rsidRDefault="00933743" w:rsidP="00CF3CB8">
      <w:pPr>
        <w:spacing w:line="240" w:lineRule="auto"/>
        <w:rPr>
          <w:rFonts w:ascii="Times New Roman" w:hAnsi="Times New Roman" w:cs="Times New Roman"/>
          <w:b/>
        </w:rPr>
      </w:pPr>
      <w:r w:rsidRPr="00872342">
        <w:rPr>
          <w:rFonts w:ascii="Times New Roman" w:hAnsi="Times New Roman" w:cs="Times New Roman"/>
          <w:b/>
        </w:rPr>
        <w:t xml:space="preserve">в) дата, час і місце проведення запланованих громадських слухань (у разі проведення) </w:t>
      </w:r>
    </w:p>
    <w:p w:rsidR="00933743" w:rsidRPr="00872342" w:rsidRDefault="007612AC" w:rsidP="00CF3CB8">
      <w:pPr>
        <w:spacing w:line="240" w:lineRule="auto"/>
        <w:rPr>
          <w:rFonts w:ascii="Times New Roman" w:hAnsi="Times New Roman" w:cs="Times New Roman"/>
        </w:rPr>
      </w:pPr>
      <w:r>
        <w:rPr>
          <w:rFonts w:ascii="Times New Roman" w:hAnsi="Times New Roman" w:cs="Times New Roman"/>
        </w:rPr>
        <w:t>Проведення</w:t>
      </w:r>
      <w:r w:rsidR="00823C08">
        <w:rPr>
          <w:rFonts w:ascii="Times New Roman" w:hAnsi="Times New Roman" w:cs="Times New Roman"/>
        </w:rPr>
        <w:t xml:space="preserve"> процедури</w:t>
      </w:r>
      <w:r>
        <w:rPr>
          <w:rFonts w:ascii="Times New Roman" w:hAnsi="Times New Roman" w:cs="Times New Roman"/>
        </w:rPr>
        <w:t xml:space="preserve"> г</w:t>
      </w:r>
      <w:r w:rsidR="00933743" w:rsidRPr="00872342">
        <w:rPr>
          <w:rFonts w:ascii="Times New Roman" w:hAnsi="Times New Roman" w:cs="Times New Roman"/>
        </w:rPr>
        <w:t>ромадськ</w:t>
      </w:r>
      <w:r>
        <w:rPr>
          <w:rFonts w:ascii="Times New Roman" w:hAnsi="Times New Roman" w:cs="Times New Roman"/>
        </w:rPr>
        <w:t>их</w:t>
      </w:r>
      <w:r w:rsidR="00933743" w:rsidRPr="00872342">
        <w:rPr>
          <w:rFonts w:ascii="Times New Roman" w:hAnsi="Times New Roman" w:cs="Times New Roman"/>
        </w:rPr>
        <w:t xml:space="preserve"> слухан</w:t>
      </w:r>
      <w:r>
        <w:rPr>
          <w:rFonts w:ascii="Times New Roman" w:hAnsi="Times New Roman" w:cs="Times New Roman"/>
        </w:rPr>
        <w:t>ь</w:t>
      </w:r>
      <w:r w:rsidR="00933743" w:rsidRPr="00872342">
        <w:rPr>
          <w:rFonts w:ascii="Times New Roman" w:hAnsi="Times New Roman" w:cs="Times New Roman"/>
        </w:rPr>
        <w:t xml:space="preserve"> </w:t>
      </w:r>
      <w:r w:rsidR="00823C08">
        <w:rPr>
          <w:rFonts w:ascii="Times New Roman" w:hAnsi="Times New Roman" w:cs="Times New Roman"/>
        </w:rPr>
        <w:t xml:space="preserve">щодо </w:t>
      </w:r>
      <w:r w:rsidR="00DF067A">
        <w:rPr>
          <w:rFonts w:ascii="Times New Roman" w:hAnsi="Times New Roman" w:cs="Times New Roman"/>
        </w:rPr>
        <w:t>Програми</w:t>
      </w:r>
      <w:r w:rsidR="00823C08">
        <w:rPr>
          <w:rFonts w:ascii="Times New Roman" w:hAnsi="Times New Roman" w:cs="Times New Roman"/>
        </w:rPr>
        <w:t xml:space="preserve"> та звіту про стратегічну екологічну оцінку </w:t>
      </w:r>
      <w:r>
        <w:rPr>
          <w:rFonts w:ascii="Times New Roman" w:hAnsi="Times New Roman" w:cs="Times New Roman"/>
        </w:rPr>
        <w:t>не запланован</w:t>
      </w:r>
      <w:r w:rsidR="00823C08">
        <w:rPr>
          <w:rFonts w:ascii="Times New Roman" w:hAnsi="Times New Roman" w:cs="Times New Roman"/>
        </w:rPr>
        <w:t>о.</w:t>
      </w:r>
    </w:p>
    <w:p w:rsidR="00933743" w:rsidRPr="00872342" w:rsidRDefault="00933743" w:rsidP="00CF3CB8">
      <w:pPr>
        <w:tabs>
          <w:tab w:val="left" w:pos="1134"/>
        </w:tabs>
        <w:spacing w:line="240" w:lineRule="auto"/>
        <w:rPr>
          <w:rFonts w:ascii="Times New Roman" w:hAnsi="Times New Roman" w:cs="Times New Roman"/>
          <w:b/>
        </w:rPr>
      </w:pPr>
      <w:r w:rsidRPr="00872342">
        <w:rPr>
          <w:rFonts w:ascii="Times New Roman" w:hAnsi="Times New Roman" w:cs="Times New Roman"/>
          <w:b/>
        </w:rPr>
        <w:t xml:space="preserve">г) орган, від якого можна отримати інформацію та адресу, за якою можна ознайомитися з проектом документа державного планування, звітом про стратегічну екологічну оцінку та екологічною інформацією, у тому числі пов’язаною зі здоров’ям населення, що стосується документа державного планування </w:t>
      </w:r>
    </w:p>
    <w:p w:rsidR="00823C08" w:rsidRDefault="00933743" w:rsidP="00823C08">
      <w:pPr>
        <w:spacing w:line="240" w:lineRule="auto"/>
        <w:rPr>
          <w:rFonts w:ascii="Times New Roman" w:hAnsi="Times New Roman" w:cs="Times New Roman"/>
          <w:color w:val="000000" w:themeColor="text1"/>
        </w:rPr>
      </w:pPr>
      <w:r w:rsidRPr="00872342">
        <w:rPr>
          <w:rFonts w:ascii="Times New Roman" w:hAnsi="Times New Roman" w:cs="Times New Roman"/>
        </w:rPr>
        <w:t xml:space="preserve">Із </w:t>
      </w:r>
      <w:proofErr w:type="spellStart"/>
      <w:r w:rsidR="003C4064" w:rsidRPr="007612AC">
        <w:rPr>
          <w:rFonts w:ascii="Times New Roman" w:hAnsi="Times New Roman" w:cs="Times New Roman"/>
        </w:rPr>
        <w:t>проєктом</w:t>
      </w:r>
      <w:proofErr w:type="spellEnd"/>
      <w:r w:rsidR="003C4064" w:rsidRPr="007612AC">
        <w:rPr>
          <w:rFonts w:ascii="Times New Roman" w:hAnsi="Times New Roman" w:cs="Times New Roman"/>
        </w:rPr>
        <w:t xml:space="preserve"> </w:t>
      </w:r>
      <w:r w:rsidR="00064A80" w:rsidRPr="006E542C">
        <w:rPr>
          <w:rFonts w:ascii="Times New Roman" w:hAnsi="Times New Roman" w:cs="Times New Roman"/>
        </w:rPr>
        <w:t>Програм</w:t>
      </w:r>
      <w:r w:rsidR="00064A80">
        <w:rPr>
          <w:rFonts w:ascii="Times New Roman" w:hAnsi="Times New Roman" w:cs="Times New Roman"/>
        </w:rPr>
        <w:t>и</w:t>
      </w:r>
      <w:r w:rsidR="00064A80" w:rsidRPr="00064A80">
        <w:rPr>
          <w:rFonts w:ascii="Times New Roman" w:hAnsi="Times New Roman" w:cs="Times New Roman"/>
        </w:rPr>
        <w:t xml:space="preserve"> </w:t>
      </w:r>
      <w:r w:rsidR="00064A80" w:rsidRPr="006E542C">
        <w:rPr>
          <w:rFonts w:ascii="Times New Roman" w:hAnsi="Times New Roman" w:cs="Times New Roman"/>
        </w:rPr>
        <w:t>соціально-економічного та культурного розвитку</w:t>
      </w:r>
      <w:r w:rsidR="00064A80" w:rsidRPr="00064A80">
        <w:rPr>
          <w:rFonts w:ascii="Times New Roman" w:hAnsi="Times New Roman" w:cs="Times New Roman"/>
        </w:rPr>
        <w:t xml:space="preserve"> </w:t>
      </w:r>
      <w:r w:rsidR="00064A80" w:rsidRPr="006E542C">
        <w:rPr>
          <w:rFonts w:ascii="Times New Roman" w:hAnsi="Times New Roman" w:cs="Times New Roman"/>
        </w:rPr>
        <w:t>Ірпінської міської територіальної громади на 2022 рік та основні напрями розвитку на 2023-2024 роки</w:t>
      </w:r>
      <w:r w:rsidRPr="007612AC">
        <w:rPr>
          <w:rFonts w:ascii="Times New Roman" w:hAnsi="Times New Roman" w:cs="Times New Roman"/>
        </w:rPr>
        <w:t>, з</w:t>
      </w:r>
      <w:r w:rsidRPr="00872342">
        <w:rPr>
          <w:rFonts w:ascii="Times New Roman" w:hAnsi="Times New Roman" w:cs="Times New Roman"/>
        </w:rPr>
        <w:t xml:space="preserve">вітом про стратегічну екологічну оцінку та екологічною інформацією, у тому числі пов’язаною зі здоров’ям населення, що стосується документа державного планування, можна ознайомитись </w:t>
      </w:r>
      <w:r w:rsidR="00823C08">
        <w:rPr>
          <w:rFonts w:ascii="Times New Roman" w:hAnsi="Times New Roman" w:cs="Times New Roman"/>
        </w:rPr>
        <w:t>у відділі</w:t>
      </w:r>
      <w:r w:rsidR="00823C08" w:rsidRPr="00823C08">
        <w:rPr>
          <w:rFonts w:ascii="Times New Roman" w:hAnsi="Times New Roman" w:cs="Times New Roman"/>
        </w:rPr>
        <w:t xml:space="preserve"> економіки та стратегічного планування виконавчого</w:t>
      </w:r>
      <w:r w:rsidR="00823C08">
        <w:rPr>
          <w:rFonts w:ascii="Times New Roman" w:hAnsi="Times New Roman" w:cs="Times New Roman"/>
        </w:rPr>
        <w:t xml:space="preserve"> </w:t>
      </w:r>
      <w:r w:rsidR="00823C08" w:rsidRPr="00823C08">
        <w:rPr>
          <w:rFonts w:ascii="Times New Roman" w:hAnsi="Times New Roman" w:cs="Times New Roman"/>
        </w:rPr>
        <w:t xml:space="preserve">комітету Ірпінської міської ради </w:t>
      </w:r>
      <w:r w:rsidRPr="00872342">
        <w:rPr>
          <w:rFonts w:ascii="Times New Roman" w:hAnsi="Times New Roman" w:cs="Times New Roman"/>
        </w:rPr>
        <w:t xml:space="preserve">за адресою: </w:t>
      </w:r>
      <w:r w:rsidR="00A67DD4" w:rsidRPr="00A67DD4">
        <w:rPr>
          <w:rFonts w:ascii="Times New Roman" w:hAnsi="Times New Roman" w:cs="Times New Roman"/>
        </w:rPr>
        <w:t>вулиця Шевченка 2а</w:t>
      </w:r>
      <w:r w:rsidRPr="00A67DD4">
        <w:rPr>
          <w:rFonts w:ascii="Times New Roman" w:hAnsi="Times New Roman" w:cs="Times New Roman"/>
        </w:rPr>
        <w:t>, м. </w:t>
      </w:r>
      <w:r w:rsidR="00A67DD4" w:rsidRPr="00A67DD4">
        <w:rPr>
          <w:rFonts w:ascii="Times New Roman" w:hAnsi="Times New Roman" w:cs="Times New Roman"/>
        </w:rPr>
        <w:t>Ірпінь</w:t>
      </w:r>
      <w:r w:rsidRPr="00A67DD4">
        <w:rPr>
          <w:rFonts w:ascii="Times New Roman" w:hAnsi="Times New Roman" w:cs="Times New Roman"/>
        </w:rPr>
        <w:t xml:space="preserve">, </w:t>
      </w:r>
      <w:r w:rsidR="00A67DD4" w:rsidRPr="00A67DD4">
        <w:rPr>
          <w:rFonts w:ascii="Times New Roman" w:hAnsi="Times New Roman" w:cs="Times New Roman"/>
        </w:rPr>
        <w:t>Київська область, 08200</w:t>
      </w:r>
      <w:r w:rsidR="00823C08">
        <w:rPr>
          <w:rFonts w:ascii="Times New Roman" w:hAnsi="Times New Roman" w:cs="Times New Roman"/>
        </w:rPr>
        <w:t xml:space="preserve">, а також на </w:t>
      </w:r>
      <w:r w:rsidR="00A67DD4">
        <w:rPr>
          <w:rFonts w:ascii="Times New Roman" w:hAnsi="Times New Roman" w:cs="Times New Roman"/>
          <w:color w:val="000000" w:themeColor="text1"/>
        </w:rPr>
        <w:t>офіційном</w:t>
      </w:r>
      <w:r w:rsidR="00823C08">
        <w:rPr>
          <w:rFonts w:ascii="Times New Roman" w:hAnsi="Times New Roman" w:cs="Times New Roman"/>
          <w:color w:val="000000" w:themeColor="text1"/>
        </w:rPr>
        <w:t>у сайті Ірпінської міської ради</w:t>
      </w:r>
      <w:r w:rsidR="00A67DD4">
        <w:rPr>
          <w:rFonts w:ascii="Times New Roman" w:hAnsi="Times New Roman" w:cs="Times New Roman"/>
          <w:color w:val="000000" w:themeColor="text1"/>
        </w:rPr>
        <w:t xml:space="preserve"> за по</w:t>
      </w:r>
      <w:r w:rsidR="00CF3CB8">
        <w:rPr>
          <w:rFonts w:ascii="Times New Roman" w:hAnsi="Times New Roman" w:cs="Times New Roman"/>
          <w:color w:val="000000" w:themeColor="text1"/>
        </w:rPr>
        <w:t>с</w:t>
      </w:r>
      <w:r w:rsidR="00A67DD4">
        <w:rPr>
          <w:rFonts w:ascii="Times New Roman" w:hAnsi="Times New Roman" w:cs="Times New Roman"/>
          <w:color w:val="000000" w:themeColor="text1"/>
        </w:rPr>
        <w:t xml:space="preserve">иланням: </w:t>
      </w:r>
    </w:p>
    <w:p w:rsidR="00933743" w:rsidRPr="00872342" w:rsidRDefault="00823C08" w:rsidP="00823C08">
      <w:pPr>
        <w:spacing w:line="240" w:lineRule="auto"/>
        <w:rPr>
          <w:rFonts w:ascii="Times New Roman" w:hAnsi="Times New Roman" w:cs="Times New Roman"/>
        </w:rPr>
      </w:pPr>
      <w:r>
        <w:rPr>
          <w:rFonts w:ascii="Times New Roman" w:hAnsi="Times New Roman" w:cs="Times New Roman"/>
          <w:color w:val="000000" w:themeColor="text1"/>
        </w:rPr>
        <w:lastRenderedPageBreak/>
        <w:br/>
      </w:r>
      <w:r w:rsidR="00CF3CB8" w:rsidRPr="00DF067A">
        <w:rPr>
          <w:rFonts w:ascii="Times New Roman" w:hAnsi="Times New Roman" w:cs="Times New Roman"/>
          <w:color w:val="000000" w:themeColor="text1"/>
        </w:rPr>
        <w:t>https://</w:t>
      </w:r>
      <w:r w:rsidR="00DF067A" w:rsidRPr="00DF067A">
        <w:t xml:space="preserve"> </w:t>
      </w:r>
      <w:proofErr w:type="spellStart"/>
      <w:r w:rsidR="00DF067A" w:rsidRPr="00DF067A">
        <w:rPr>
          <w:rFonts w:ascii="Times New Roman" w:hAnsi="Times New Roman" w:cs="Times New Roman"/>
          <w:color w:val="000000" w:themeColor="text1"/>
        </w:rPr>
        <w:t>imr.gov.ua</w:t>
      </w:r>
      <w:proofErr w:type="spellEnd"/>
      <w:r w:rsidR="00DF067A" w:rsidRPr="00DF067A">
        <w:rPr>
          <w:rFonts w:ascii="Times New Roman" w:hAnsi="Times New Roman" w:cs="Times New Roman"/>
          <w:color w:val="000000" w:themeColor="text1"/>
        </w:rPr>
        <w:t>/prozore-misto/</w:t>
      </w:r>
      <w:proofErr w:type="spellStart"/>
      <w:r w:rsidR="00DF067A" w:rsidRPr="00DF067A">
        <w:rPr>
          <w:rFonts w:ascii="Times New Roman" w:hAnsi="Times New Roman" w:cs="Times New Roman"/>
          <w:color w:val="000000" w:themeColor="text1"/>
        </w:rPr>
        <w:t>ekonomika</w:t>
      </w:r>
      <w:proofErr w:type="spellEnd"/>
    </w:p>
    <w:p w:rsidR="00933743" w:rsidRPr="00872342" w:rsidRDefault="00CF3CB8" w:rsidP="00CF3CB8">
      <w:pPr>
        <w:pStyle w:val="a3"/>
        <w:tabs>
          <w:tab w:val="left" w:pos="1134"/>
        </w:tabs>
        <w:spacing w:line="240" w:lineRule="auto"/>
        <w:ind w:left="0"/>
        <w:contextualSpacing w:val="0"/>
        <w:rPr>
          <w:rFonts w:ascii="Times New Roman" w:hAnsi="Times New Roman" w:cs="Times New Roman"/>
          <w:b/>
        </w:rPr>
      </w:pPr>
      <w:r>
        <w:rPr>
          <w:rFonts w:ascii="Times New Roman" w:hAnsi="Times New Roman" w:cs="Times New Roman"/>
          <w:b/>
        </w:rPr>
        <w:t>д</w:t>
      </w:r>
      <w:r w:rsidR="00933743" w:rsidRPr="00872342">
        <w:rPr>
          <w:rFonts w:ascii="Times New Roman" w:hAnsi="Times New Roman" w:cs="Times New Roman"/>
          <w:b/>
        </w:rPr>
        <w:t xml:space="preserve">) орган, до якого подаються зауваження і пропозиції, його поштова та електронна адреси та строки подання зауважень і пропозицій </w:t>
      </w:r>
    </w:p>
    <w:p w:rsidR="00823C08" w:rsidRDefault="00823C08" w:rsidP="00CF3CB8">
      <w:pPr>
        <w:spacing w:line="240" w:lineRule="auto"/>
        <w:rPr>
          <w:rFonts w:ascii="Times New Roman" w:hAnsi="Times New Roman" w:cs="Times New Roman"/>
        </w:rPr>
      </w:pPr>
      <w:r>
        <w:rPr>
          <w:rFonts w:ascii="Times New Roman" w:hAnsi="Times New Roman" w:cs="Times New Roman"/>
        </w:rPr>
        <w:t>Відділ</w:t>
      </w:r>
      <w:r w:rsidRPr="00823C08">
        <w:rPr>
          <w:rFonts w:ascii="Times New Roman" w:hAnsi="Times New Roman" w:cs="Times New Roman"/>
        </w:rPr>
        <w:t xml:space="preserve"> економіки та стратегічного планування виконавчого</w:t>
      </w:r>
      <w:r>
        <w:rPr>
          <w:rFonts w:ascii="Times New Roman" w:hAnsi="Times New Roman" w:cs="Times New Roman"/>
        </w:rPr>
        <w:t xml:space="preserve"> </w:t>
      </w:r>
      <w:r w:rsidRPr="00823C08">
        <w:rPr>
          <w:rFonts w:ascii="Times New Roman" w:hAnsi="Times New Roman" w:cs="Times New Roman"/>
        </w:rPr>
        <w:t>комітету Ірпінської міської ради</w:t>
      </w:r>
      <w:r w:rsidR="00CF3CB8" w:rsidRPr="00CF3CB8">
        <w:rPr>
          <w:rFonts w:ascii="Times New Roman" w:hAnsi="Times New Roman" w:cs="Times New Roman"/>
        </w:rPr>
        <w:t xml:space="preserve"> Київської області (вул. Шевченка 2а, м. Ірпінь, Київська область, 08200)</w:t>
      </w:r>
      <w:r w:rsidR="00933743" w:rsidRPr="00CF3CB8">
        <w:rPr>
          <w:rFonts w:ascii="Times New Roman" w:hAnsi="Times New Roman" w:cs="Times New Roman"/>
        </w:rPr>
        <w:t xml:space="preserve">. </w:t>
      </w:r>
    </w:p>
    <w:p w:rsidR="00933743" w:rsidRPr="00872342" w:rsidRDefault="00933743" w:rsidP="00CF3CB8">
      <w:pPr>
        <w:spacing w:line="240" w:lineRule="auto"/>
        <w:rPr>
          <w:rFonts w:ascii="Times New Roman" w:hAnsi="Times New Roman" w:cs="Times New Roman"/>
        </w:rPr>
      </w:pPr>
      <w:r w:rsidRPr="00CF3CB8">
        <w:rPr>
          <w:rFonts w:ascii="Times New Roman" w:hAnsi="Times New Roman" w:cs="Times New Roman"/>
        </w:rPr>
        <w:t xml:space="preserve">Відповідальна </w:t>
      </w:r>
      <w:r w:rsidR="00CF3CB8" w:rsidRPr="00CF3CB8">
        <w:rPr>
          <w:rFonts w:ascii="Times New Roman" w:hAnsi="Times New Roman" w:cs="Times New Roman"/>
        </w:rPr>
        <w:t>особа</w:t>
      </w:r>
      <w:r w:rsidR="00CF3CB8" w:rsidRPr="00DF067A">
        <w:rPr>
          <w:rFonts w:ascii="Times New Roman" w:hAnsi="Times New Roman" w:cs="Times New Roman"/>
        </w:rPr>
        <w:t>: </w:t>
      </w:r>
      <w:r w:rsidR="00DF067A" w:rsidRPr="00DF067A">
        <w:rPr>
          <w:rFonts w:ascii="Times New Roman" w:hAnsi="Times New Roman" w:cs="Times New Roman"/>
        </w:rPr>
        <w:t>Марченко Юлія Юріївна</w:t>
      </w:r>
      <w:r w:rsidR="00CF3CB8" w:rsidRPr="00DF067A">
        <w:rPr>
          <w:rFonts w:ascii="Times New Roman" w:hAnsi="Times New Roman" w:cs="Times New Roman"/>
        </w:rPr>
        <w:t xml:space="preserve"> </w:t>
      </w:r>
      <w:r w:rsidRPr="00DF067A">
        <w:rPr>
          <w:rFonts w:ascii="Times New Roman" w:hAnsi="Times New Roman" w:cs="Times New Roman"/>
        </w:rPr>
        <w:t xml:space="preserve">(контактні дані:  </w:t>
      </w:r>
      <w:r w:rsidR="00CF3CB8" w:rsidRPr="00DF067A">
        <w:rPr>
          <w:rFonts w:ascii="Times New Roman" w:hAnsi="Times New Roman" w:cs="Times New Roman"/>
        </w:rPr>
        <w:t>ekonomika2008@ukr.net</w:t>
      </w:r>
      <w:r w:rsidRPr="00DF067A">
        <w:rPr>
          <w:rFonts w:ascii="Times New Roman" w:hAnsi="Times New Roman" w:cs="Times New Roman"/>
        </w:rPr>
        <w:t xml:space="preserve">, тел.: +38 </w:t>
      </w:r>
      <w:r w:rsidR="00CF3CB8" w:rsidRPr="00DF067A">
        <w:rPr>
          <w:rFonts w:ascii="Times New Roman" w:hAnsi="Times New Roman" w:cs="Times New Roman"/>
        </w:rPr>
        <w:t xml:space="preserve">(045-97) </w:t>
      </w:r>
      <w:r w:rsidR="00DF067A" w:rsidRPr="00DF067A">
        <w:rPr>
          <w:rFonts w:ascii="Times New Roman" w:hAnsi="Times New Roman" w:cs="Times New Roman"/>
        </w:rPr>
        <w:t>60</w:t>
      </w:r>
      <w:r w:rsidR="00CF3CB8" w:rsidRPr="00DF067A">
        <w:rPr>
          <w:rFonts w:ascii="Times New Roman" w:hAnsi="Times New Roman" w:cs="Times New Roman"/>
        </w:rPr>
        <w:t>-273</w:t>
      </w:r>
      <w:r w:rsidRPr="00DF067A">
        <w:rPr>
          <w:rFonts w:ascii="Times New Roman" w:hAnsi="Times New Roman" w:cs="Times New Roman"/>
        </w:rPr>
        <w:t>).</w:t>
      </w:r>
      <w:r w:rsidRPr="00872342">
        <w:rPr>
          <w:rFonts w:ascii="Times New Roman" w:hAnsi="Times New Roman" w:cs="Times New Roman"/>
        </w:rPr>
        <w:t xml:space="preserve"> </w:t>
      </w:r>
    </w:p>
    <w:p w:rsidR="00933743" w:rsidRPr="00872342" w:rsidRDefault="00CF3CB8" w:rsidP="00CF3CB8">
      <w:pPr>
        <w:pStyle w:val="a3"/>
        <w:spacing w:line="240" w:lineRule="auto"/>
        <w:ind w:left="0"/>
        <w:contextualSpacing w:val="0"/>
        <w:rPr>
          <w:rFonts w:ascii="Times New Roman" w:hAnsi="Times New Roman" w:cs="Times New Roman"/>
        </w:rPr>
      </w:pPr>
      <w:r>
        <w:rPr>
          <w:rFonts w:ascii="Times New Roman" w:hAnsi="Times New Roman" w:cs="Times New Roman"/>
          <w:b/>
        </w:rPr>
        <w:t>з</w:t>
      </w:r>
      <w:r w:rsidR="00933743" w:rsidRPr="00872342">
        <w:rPr>
          <w:rFonts w:ascii="Times New Roman" w:hAnsi="Times New Roman" w:cs="Times New Roman"/>
          <w:b/>
        </w:rPr>
        <w:t>) місцезнаходження наявної екологічної інформації, у тому числі пов’язаної зі здоров’ям населення, що стосується документа державного планування</w:t>
      </w:r>
      <w:r w:rsidR="00933743" w:rsidRPr="00872342">
        <w:rPr>
          <w:rFonts w:ascii="Times New Roman" w:hAnsi="Times New Roman" w:cs="Times New Roman"/>
        </w:rPr>
        <w:t xml:space="preserve"> </w:t>
      </w:r>
    </w:p>
    <w:p w:rsidR="00CF3CB8" w:rsidRPr="00872342" w:rsidRDefault="00823C08" w:rsidP="00CF3CB8">
      <w:pPr>
        <w:spacing w:line="240" w:lineRule="auto"/>
        <w:ind w:firstLine="708"/>
        <w:rPr>
          <w:rFonts w:ascii="Times New Roman" w:hAnsi="Times New Roman" w:cs="Times New Roman"/>
        </w:rPr>
      </w:pPr>
      <w:r>
        <w:rPr>
          <w:rFonts w:ascii="Times New Roman" w:hAnsi="Times New Roman" w:cs="Times New Roman"/>
        </w:rPr>
        <w:t>Відділ</w:t>
      </w:r>
      <w:r w:rsidRPr="00823C08">
        <w:rPr>
          <w:rFonts w:ascii="Times New Roman" w:hAnsi="Times New Roman" w:cs="Times New Roman"/>
        </w:rPr>
        <w:t xml:space="preserve"> економіки та стратегічного планування виконавчого</w:t>
      </w:r>
      <w:r>
        <w:rPr>
          <w:rFonts w:ascii="Times New Roman" w:hAnsi="Times New Roman" w:cs="Times New Roman"/>
        </w:rPr>
        <w:t xml:space="preserve"> </w:t>
      </w:r>
      <w:r w:rsidRPr="00823C08">
        <w:rPr>
          <w:rFonts w:ascii="Times New Roman" w:hAnsi="Times New Roman" w:cs="Times New Roman"/>
        </w:rPr>
        <w:t>комітету Ірпінської міської ради</w:t>
      </w:r>
    </w:p>
    <w:p w:rsidR="00933743" w:rsidRPr="00872342" w:rsidRDefault="00933743" w:rsidP="00CF3CB8">
      <w:pPr>
        <w:pStyle w:val="a3"/>
        <w:numPr>
          <w:ilvl w:val="0"/>
          <w:numId w:val="1"/>
        </w:numPr>
        <w:tabs>
          <w:tab w:val="left" w:pos="1134"/>
        </w:tabs>
        <w:spacing w:line="240" w:lineRule="auto"/>
        <w:ind w:left="0" w:firstLine="709"/>
        <w:contextualSpacing w:val="0"/>
        <w:rPr>
          <w:rFonts w:ascii="Times New Roman" w:hAnsi="Times New Roman" w:cs="Times New Roman"/>
          <w:b/>
        </w:rPr>
      </w:pPr>
      <w:r w:rsidRPr="00872342">
        <w:rPr>
          <w:rFonts w:ascii="Times New Roman" w:hAnsi="Times New Roman" w:cs="Times New Roman"/>
          <w:b/>
        </w:rPr>
        <w:t>Необхідність проведення транскордонних консультацій щодо проекту документа державного планування</w:t>
      </w:r>
    </w:p>
    <w:p w:rsidR="00933743" w:rsidRDefault="00933743" w:rsidP="00CF3CB8">
      <w:pPr>
        <w:spacing w:line="240" w:lineRule="auto"/>
        <w:rPr>
          <w:rFonts w:ascii="Times New Roman" w:eastAsia="Times New Roman" w:hAnsi="Times New Roman" w:cs="Times New Roman"/>
          <w:lang w:eastAsia="ru-RU"/>
        </w:rPr>
      </w:pPr>
      <w:r w:rsidRPr="00872342">
        <w:rPr>
          <w:rFonts w:ascii="Times New Roman" w:eastAsia="Times New Roman" w:hAnsi="Times New Roman" w:cs="Times New Roman"/>
          <w:lang w:eastAsia="ru-RU"/>
        </w:rPr>
        <w:t>Підстави для проведення транскордонних консультацій відсутні.</w:t>
      </w:r>
    </w:p>
    <w:p w:rsidR="00823C08" w:rsidRDefault="00823C08" w:rsidP="00CF3CB8">
      <w:pPr>
        <w:spacing w:line="240" w:lineRule="auto"/>
        <w:rPr>
          <w:rFonts w:ascii="Times New Roman" w:eastAsia="Times New Roman" w:hAnsi="Times New Roman" w:cs="Times New Roman"/>
          <w:lang w:eastAsia="ru-RU"/>
        </w:rPr>
      </w:pPr>
    </w:p>
    <w:p w:rsidR="00823C08" w:rsidRDefault="00823C08" w:rsidP="00CF3CB8">
      <w:pPr>
        <w:spacing w:line="240" w:lineRule="auto"/>
        <w:rPr>
          <w:rFonts w:ascii="Times New Roman" w:eastAsia="Times New Roman" w:hAnsi="Times New Roman" w:cs="Times New Roman"/>
          <w:lang w:eastAsia="ru-RU"/>
        </w:rPr>
      </w:pPr>
    </w:p>
    <w:p w:rsidR="00823C08" w:rsidRDefault="00823C08" w:rsidP="00CF3CB8">
      <w:pPr>
        <w:spacing w:line="240" w:lineRule="auto"/>
        <w:rPr>
          <w:rFonts w:ascii="Times New Roman" w:eastAsia="Times New Roman" w:hAnsi="Times New Roman" w:cs="Times New Roman"/>
          <w:lang w:eastAsia="ru-RU"/>
        </w:rPr>
      </w:pPr>
    </w:p>
    <w:p w:rsidR="00823C08" w:rsidRPr="00DF067A" w:rsidRDefault="00DF067A" w:rsidP="00DF067A">
      <w:pPr>
        <w:spacing w:line="240" w:lineRule="auto"/>
        <w:ind w:firstLine="0"/>
        <w:rPr>
          <w:rFonts w:ascii="Times New Roman" w:eastAsia="Times New Roman" w:hAnsi="Times New Roman" w:cs="Times New Roman"/>
          <w:b/>
          <w:lang w:eastAsia="ru-RU"/>
        </w:rPr>
      </w:pPr>
      <w:r w:rsidRPr="00DF067A">
        <w:rPr>
          <w:rFonts w:ascii="Times New Roman" w:eastAsia="Times New Roman" w:hAnsi="Times New Roman" w:cs="Times New Roman"/>
          <w:b/>
          <w:lang w:eastAsia="ru-RU"/>
        </w:rPr>
        <w:t xml:space="preserve">Заступник міського голови </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Pr="00DF067A">
        <w:rPr>
          <w:rFonts w:ascii="Times New Roman" w:eastAsia="Times New Roman" w:hAnsi="Times New Roman" w:cs="Times New Roman"/>
          <w:b/>
          <w:lang w:eastAsia="ru-RU"/>
        </w:rPr>
        <w:t>Лідія МИХАЛЬЧЕНКО</w:t>
      </w:r>
    </w:p>
    <w:p w:rsidR="00837E3A" w:rsidRDefault="00837E3A" w:rsidP="00823C08">
      <w:pPr>
        <w:spacing w:line="240" w:lineRule="auto"/>
        <w:ind w:firstLine="0"/>
      </w:pPr>
    </w:p>
    <w:sectPr w:rsidR="00837E3A" w:rsidSect="001C6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70494"/>
    <w:multiLevelType w:val="multilevel"/>
    <w:tmpl w:val="0124F91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33743"/>
    <w:rsid w:val="00064A80"/>
    <w:rsid w:val="000A042F"/>
    <w:rsid w:val="001C6DFB"/>
    <w:rsid w:val="002C283E"/>
    <w:rsid w:val="003C4064"/>
    <w:rsid w:val="004272F4"/>
    <w:rsid w:val="004575E9"/>
    <w:rsid w:val="004D6362"/>
    <w:rsid w:val="00554A39"/>
    <w:rsid w:val="006E542C"/>
    <w:rsid w:val="007612AC"/>
    <w:rsid w:val="00780C11"/>
    <w:rsid w:val="00793556"/>
    <w:rsid w:val="00823C08"/>
    <w:rsid w:val="00837E3A"/>
    <w:rsid w:val="00933743"/>
    <w:rsid w:val="00A67DD4"/>
    <w:rsid w:val="00BC5CCE"/>
    <w:rsid w:val="00C67E72"/>
    <w:rsid w:val="00CF3CB8"/>
    <w:rsid w:val="00CF7B5D"/>
    <w:rsid w:val="00D96F34"/>
    <w:rsid w:val="00DF067A"/>
    <w:rsid w:val="00EF1429"/>
    <w:rsid w:val="00F12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743"/>
    <w:pPr>
      <w:spacing w:line="360" w:lineRule="auto"/>
      <w:ind w:firstLine="709"/>
      <w:jc w:val="both"/>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743"/>
    <w:pPr>
      <w:ind w:left="720"/>
      <w:contextualSpacing/>
    </w:pPr>
  </w:style>
  <w:style w:type="character" w:styleId="a4">
    <w:name w:val="Hyperlink"/>
    <w:basedOn w:val="a0"/>
    <w:uiPriority w:val="99"/>
    <w:unhideWhenUsed/>
    <w:rsid w:val="0093374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Maksimova-YS</dc:creator>
  <cp:keywords/>
  <dc:description/>
  <cp:lastModifiedBy>User</cp:lastModifiedBy>
  <cp:revision>4</cp:revision>
  <cp:lastPrinted>2021-12-22T08:52:00Z</cp:lastPrinted>
  <dcterms:created xsi:type="dcterms:W3CDTF">2021-12-22T08:39:00Z</dcterms:created>
  <dcterms:modified xsi:type="dcterms:W3CDTF">2021-12-22T09:05:00Z</dcterms:modified>
</cp:coreProperties>
</file>