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84E" w:rsidRPr="00C6002E" w:rsidRDefault="00280289" w:rsidP="003C67D4">
      <w:pPr>
        <w:shd w:val="clear" w:color="auto" w:fill="FFFFFF"/>
        <w:spacing w:after="100" w:afterAutospacing="1" w:line="240" w:lineRule="auto"/>
        <w:ind w:firstLine="567"/>
        <w:contextualSpacing/>
        <w:jc w:val="center"/>
        <w:outlineLvl w:val="0"/>
        <w:rPr>
          <w:rFonts w:ascii="Times New Roman" w:eastAsia="Times New Roman" w:hAnsi="Times New Roman" w:cs="Times New Roman"/>
          <w:b/>
          <w:caps/>
          <w:kern w:val="36"/>
          <w:sz w:val="24"/>
          <w:szCs w:val="24"/>
          <w:lang w:val="uk-UA" w:eastAsia="ru-RU"/>
        </w:rPr>
      </w:pPr>
      <w:r w:rsidRPr="00C6002E">
        <w:rPr>
          <w:rFonts w:ascii="Times New Roman" w:eastAsia="Times New Roman" w:hAnsi="Times New Roman" w:cs="Times New Roman"/>
          <w:b/>
          <w:caps/>
          <w:kern w:val="36"/>
          <w:sz w:val="24"/>
          <w:szCs w:val="24"/>
          <w:lang w:val="uk-UA" w:eastAsia="ru-RU"/>
        </w:rPr>
        <w:t>ЗАЯВА</w:t>
      </w:r>
    </w:p>
    <w:p w:rsidR="0032498F" w:rsidRPr="00C6002E" w:rsidRDefault="00280289" w:rsidP="003C67D4">
      <w:pPr>
        <w:shd w:val="clear" w:color="auto" w:fill="FFFFFF"/>
        <w:spacing w:after="100" w:afterAutospacing="1" w:line="240" w:lineRule="auto"/>
        <w:ind w:firstLine="567"/>
        <w:contextualSpacing/>
        <w:jc w:val="center"/>
        <w:outlineLvl w:val="0"/>
        <w:rPr>
          <w:rFonts w:ascii="Times New Roman" w:eastAsia="Times New Roman" w:hAnsi="Times New Roman" w:cs="Times New Roman"/>
          <w:b/>
          <w:caps/>
          <w:kern w:val="36"/>
          <w:sz w:val="24"/>
          <w:szCs w:val="24"/>
          <w:lang w:val="uk-UA" w:eastAsia="ru-RU"/>
        </w:rPr>
      </w:pPr>
      <w:r w:rsidRPr="00C6002E">
        <w:rPr>
          <w:rFonts w:ascii="Times New Roman" w:eastAsia="Times New Roman" w:hAnsi="Times New Roman" w:cs="Times New Roman"/>
          <w:b/>
          <w:caps/>
          <w:kern w:val="36"/>
          <w:sz w:val="24"/>
          <w:szCs w:val="24"/>
          <w:lang w:val="uk-UA" w:eastAsia="ru-RU"/>
        </w:rPr>
        <w:t xml:space="preserve">ПРО ВИЗНАЧЕННЯ ОБСЯГУ </w:t>
      </w:r>
    </w:p>
    <w:p w:rsidR="0050784E" w:rsidRPr="00C6002E" w:rsidRDefault="00280289" w:rsidP="003C67D4">
      <w:pPr>
        <w:shd w:val="clear" w:color="auto" w:fill="FFFFFF"/>
        <w:spacing w:after="100" w:afterAutospacing="1" w:line="240" w:lineRule="auto"/>
        <w:ind w:firstLine="567"/>
        <w:contextualSpacing/>
        <w:jc w:val="center"/>
        <w:outlineLvl w:val="0"/>
        <w:rPr>
          <w:rFonts w:ascii="Times New Roman" w:eastAsia="Times New Roman" w:hAnsi="Times New Roman" w:cs="Times New Roman"/>
          <w:b/>
          <w:caps/>
          <w:kern w:val="36"/>
          <w:sz w:val="24"/>
          <w:szCs w:val="24"/>
          <w:lang w:val="uk-UA" w:eastAsia="ru-RU"/>
        </w:rPr>
      </w:pPr>
      <w:r w:rsidRPr="00C6002E">
        <w:rPr>
          <w:rFonts w:ascii="Times New Roman" w:eastAsia="Times New Roman" w:hAnsi="Times New Roman" w:cs="Times New Roman"/>
          <w:b/>
          <w:caps/>
          <w:kern w:val="36"/>
          <w:sz w:val="24"/>
          <w:szCs w:val="24"/>
          <w:lang w:val="uk-UA" w:eastAsia="ru-RU"/>
        </w:rPr>
        <w:t>СТРАТЕГІЧНОЇ ЕКОЛОГІЧНОЇ ОЦІНКИ</w:t>
      </w:r>
    </w:p>
    <w:p w:rsidR="0032498F" w:rsidRPr="00C6002E" w:rsidRDefault="00280289" w:rsidP="003C67D4">
      <w:pPr>
        <w:shd w:val="clear" w:color="auto" w:fill="FFFFFF"/>
        <w:spacing w:after="100" w:afterAutospacing="1" w:line="240" w:lineRule="auto"/>
        <w:ind w:firstLine="567"/>
        <w:contextualSpacing/>
        <w:jc w:val="center"/>
        <w:outlineLvl w:val="0"/>
        <w:rPr>
          <w:rFonts w:ascii="Times New Roman" w:eastAsia="Times New Roman" w:hAnsi="Times New Roman" w:cs="Times New Roman"/>
          <w:b/>
          <w:caps/>
          <w:kern w:val="36"/>
          <w:sz w:val="24"/>
          <w:szCs w:val="24"/>
          <w:lang w:val="uk-UA" w:eastAsia="ru-RU"/>
        </w:rPr>
      </w:pPr>
      <w:r w:rsidRPr="00C6002E">
        <w:rPr>
          <w:rFonts w:ascii="Times New Roman" w:eastAsia="Times New Roman" w:hAnsi="Times New Roman" w:cs="Times New Roman"/>
          <w:b/>
          <w:caps/>
          <w:kern w:val="36"/>
          <w:sz w:val="24"/>
          <w:szCs w:val="24"/>
          <w:lang w:val="uk-UA" w:eastAsia="ru-RU"/>
        </w:rPr>
        <w:t xml:space="preserve">ПРОЄКТУ </w:t>
      </w:r>
      <w:r w:rsidR="00F57821" w:rsidRPr="00C6002E">
        <w:rPr>
          <w:rFonts w:ascii="Times New Roman" w:eastAsia="Times New Roman" w:hAnsi="Times New Roman" w:cs="Times New Roman"/>
          <w:b/>
          <w:caps/>
          <w:kern w:val="36"/>
          <w:sz w:val="24"/>
          <w:szCs w:val="24"/>
          <w:lang w:val="uk-UA" w:eastAsia="ru-RU"/>
        </w:rPr>
        <w:t>ПрограмИ соціально-еконо</w:t>
      </w:r>
      <w:r w:rsidR="0050784E" w:rsidRPr="00C6002E">
        <w:rPr>
          <w:rFonts w:ascii="Times New Roman" w:eastAsia="Times New Roman" w:hAnsi="Times New Roman" w:cs="Times New Roman"/>
          <w:b/>
          <w:caps/>
          <w:kern w:val="36"/>
          <w:sz w:val="24"/>
          <w:szCs w:val="24"/>
          <w:lang w:val="uk-UA" w:eastAsia="ru-RU"/>
        </w:rPr>
        <w:t xml:space="preserve">мічного та культурного розвитку </w:t>
      </w:r>
      <w:r w:rsidR="00F57821" w:rsidRPr="00C6002E">
        <w:rPr>
          <w:rFonts w:ascii="Times New Roman" w:eastAsia="Times New Roman" w:hAnsi="Times New Roman" w:cs="Times New Roman"/>
          <w:b/>
          <w:caps/>
          <w:kern w:val="36"/>
          <w:sz w:val="24"/>
          <w:szCs w:val="24"/>
          <w:lang w:val="uk-UA" w:eastAsia="ru-RU"/>
        </w:rPr>
        <w:t>Ірпінської міської територіальної громади на 2022 рік та основні нап</w:t>
      </w:r>
      <w:r w:rsidR="00C56B61" w:rsidRPr="00C6002E">
        <w:rPr>
          <w:rFonts w:ascii="Times New Roman" w:eastAsia="Times New Roman" w:hAnsi="Times New Roman" w:cs="Times New Roman"/>
          <w:b/>
          <w:caps/>
          <w:kern w:val="36"/>
          <w:sz w:val="24"/>
          <w:szCs w:val="24"/>
          <w:lang w:val="uk-UA" w:eastAsia="ru-RU"/>
        </w:rPr>
        <w:t>рями розвитку на 2023-2024 роки</w:t>
      </w:r>
    </w:p>
    <w:p w:rsidR="0032498F" w:rsidRPr="00C6002E" w:rsidRDefault="0032498F" w:rsidP="00397A8E">
      <w:pPr>
        <w:pStyle w:val="a7"/>
        <w:numPr>
          <w:ilvl w:val="0"/>
          <w:numId w:val="15"/>
        </w:numPr>
        <w:shd w:val="clear" w:color="auto" w:fill="FFFFFF"/>
        <w:spacing w:after="100" w:afterAutospacing="1" w:line="240" w:lineRule="auto"/>
        <w:jc w:val="center"/>
        <w:outlineLvl w:val="0"/>
        <w:rPr>
          <w:rFonts w:ascii="Times New Roman" w:hAnsi="Times New Roman" w:cs="Times New Roman"/>
          <w:b/>
          <w:sz w:val="24"/>
          <w:szCs w:val="24"/>
          <w:lang w:val="uk-UA" w:eastAsia="ru-RU"/>
        </w:rPr>
      </w:pPr>
      <w:r w:rsidRPr="00C6002E">
        <w:rPr>
          <w:rFonts w:ascii="Times New Roman" w:hAnsi="Times New Roman" w:cs="Times New Roman"/>
          <w:b/>
          <w:sz w:val="24"/>
          <w:szCs w:val="24"/>
          <w:lang w:val="uk-UA"/>
        </w:rPr>
        <w:t>Замовник та</w:t>
      </w:r>
      <w:r w:rsidRPr="00C6002E">
        <w:rPr>
          <w:rFonts w:ascii="Times New Roman" w:hAnsi="Times New Roman" w:cs="Times New Roman"/>
          <w:b/>
          <w:sz w:val="24"/>
          <w:szCs w:val="24"/>
          <w:lang w:val="uk-UA" w:eastAsia="ru-RU"/>
        </w:rPr>
        <w:t xml:space="preserve"> п</w:t>
      </w:r>
      <w:r w:rsidR="0050784E" w:rsidRPr="00C6002E">
        <w:rPr>
          <w:rFonts w:ascii="Times New Roman" w:hAnsi="Times New Roman" w:cs="Times New Roman"/>
          <w:b/>
          <w:sz w:val="24"/>
          <w:szCs w:val="24"/>
          <w:lang w:val="uk-UA" w:eastAsia="ru-RU"/>
        </w:rPr>
        <w:t>овна назва документа державного планування</w:t>
      </w:r>
      <w:r w:rsidR="00B4146F" w:rsidRPr="00C6002E">
        <w:rPr>
          <w:rFonts w:ascii="Times New Roman" w:hAnsi="Times New Roman" w:cs="Times New Roman"/>
          <w:b/>
          <w:sz w:val="24"/>
          <w:szCs w:val="24"/>
          <w:lang w:val="uk-UA" w:eastAsia="ru-RU"/>
        </w:rPr>
        <w:t>,</w:t>
      </w:r>
      <w:r w:rsidR="005052E7">
        <w:rPr>
          <w:rFonts w:ascii="Times New Roman" w:hAnsi="Times New Roman" w:cs="Times New Roman"/>
          <w:b/>
          <w:sz w:val="24"/>
          <w:szCs w:val="24"/>
          <w:lang w:val="uk-UA" w:eastAsia="ru-RU"/>
        </w:rPr>
        <w:t xml:space="preserve"> </w:t>
      </w:r>
      <w:r w:rsidR="00B4146F" w:rsidRPr="00C6002E">
        <w:rPr>
          <w:rFonts w:ascii="Times New Roman" w:hAnsi="Times New Roman" w:cs="Times New Roman"/>
          <w:b/>
          <w:sz w:val="24"/>
          <w:szCs w:val="24"/>
          <w:lang w:val="uk-UA" w:eastAsia="ru-RU"/>
        </w:rPr>
        <w:t xml:space="preserve">для </w:t>
      </w:r>
      <w:r w:rsidR="0050784E" w:rsidRPr="00C6002E">
        <w:rPr>
          <w:rFonts w:ascii="Times New Roman" w:hAnsi="Times New Roman" w:cs="Times New Roman"/>
          <w:b/>
          <w:sz w:val="24"/>
          <w:szCs w:val="24"/>
          <w:lang w:val="uk-UA" w:eastAsia="ru-RU"/>
        </w:rPr>
        <w:t>якого визначається обсяг стратегічної екологічної оцінки</w:t>
      </w:r>
    </w:p>
    <w:p w:rsidR="0032498F" w:rsidRPr="00C6002E" w:rsidRDefault="00795FC6" w:rsidP="003C67D4">
      <w:pPr>
        <w:shd w:val="clear" w:color="auto" w:fill="FFFFFF"/>
        <w:spacing w:after="100" w:afterAutospacing="1" w:line="240" w:lineRule="auto"/>
        <w:ind w:firstLine="567"/>
        <w:contextualSpacing/>
        <w:jc w:val="both"/>
        <w:outlineLvl w:val="0"/>
        <w:rPr>
          <w:rFonts w:ascii="Times New Roman" w:hAnsi="Times New Roman" w:cs="Times New Roman"/>
          <w:b/>
          <w:i/>
          <w:sz w:val="24"/>
          <w:szCs w:val="24"/>
          <w:lang w:val="uk-UA" w:eastAsia="ru-RU"/>
        </w:rPr>
      </w:pPr>
      <w:r w:rsidRPr="00C6002E">
        <w:rPr>
          <w:rFonts w:ascii="Times New Roman" w:hAnsi="Times New Roman" w:cs="Times New Roman"/>
          <w:b/>
          <w:i/>
          <w:sz w:val="24"/>
          <w:szCs w:val="24"/>
          <w:lang w:val="uk-UA" w:eastAsia="ru-RU"/>
        </w:rPr>
        <w:tab/>
      </w:r>
      <w:r w:rsidR="0032498F" w:rsidRPr="00C6002E">
        <w:rPr>
          <w:rFonts w:ascii="Times New Roman" w:hAnsi="Times New Roman" w:cs="Times New Roman"/>
          <w:b/>
          <w:i/>
          <w:sz w:val="24"/>
          <w:szCs w:val="24"/>
          <w:lang w:val="uk-UA" w:eastAsia="ru-RU"/>
        </w:rPr>
        <w:t>Повна назва документа державного планування:</w:t>
      </w:r>
    </w:p>
    <w:p w:rsidR="00B43D21" w:rsidRPr="00C6002E" w:rsidRDefault="0050784E" w:rsidP="000B0E46">
      <w:pPr>
        <w:pStyle w:val="a7"/>
        <w:numPr>
          <w:ilvl w:val="0"/>
          <w:numId w:val="17"/>
        </w:numPr>
        <w:tabs>
          <w:tab w:val="left" w:pos="1418"/>
        </w:tabs>
        <w:ind w:left="1418" w:hanging="425"/>
        <w:jc w:val="both"/>
        <w:rPr>
          <w:rFonts w:ascii="Times New Roman" w:hAnsi="Times New Roman" w:cs="Times New Roman"/>
          <w:sz w:val="24"/>
          <w:szCs w:val="24"/>
          <w:lang w:val="uk-UA"/>
        </w:rPr>
      </w:pPr>
      <w:r w:rsidRPr="00C6002E">
        <w:rPr>
          <w:rFonts w:ascii="Times New Roman" w:hAnsi="Times New Roman" w:cs="Times New Roman"/>
          <w:sz w:val="24"/>
          <w:szCs w:val="24"/>
          <w:lang w:val="uk-UA"/>
        </w:rPr>
        <w:t>«Програма соціально-економічного та культурного розвитку  Ірпінської</w:t>
      </w:r>
      <w:r w:rsidR="00B43D21" w:rsidRPr="00C6002E">
        <w:rPr>
          <w:rFonts w:ascii="Times New Roman" w:hAnsi="Times New Roman" w:cs="Times New Roman"/>
          <w:sz w:val="24"/>
          <w:szCs w:val="24"/>
          <w:lang w:val="uk-UA"/>
        </w:rPr>
        <w:t xml:space="preserve"> міської</w:t>
      </w:r>
      <w:r w:rsidR="000B0E46" w:rsidRPr="00C6002E">
        <w:rPr>
          <w:rFonts w:ascii="Times New Roman" w:hAnsi="Times New Roman" w:cs="Times New Roman"/>
          <w:sz w:val="24"/>
          <w:szCs w:val="24"/>
          <w:lang w:val="uk-UA"/>
        </w:rPr>
        <w:t xml:space="preserve"> </w:t>
      </w:r>
      <w:r w:rsidRPr="00C6002E">
        <w:rPr>
          <w:rFonts w:ascii="Times New Roman" w:hAnsi="Times New Roman" w:cs="Times New Roman"/>
          <w:sz w:val="24"/>
          <w:szCs w:val="24"/>
          <w:lang w:val="uk-UA"/>
        </w:rPr>
        <w:t xml:space="preserve">територіальної громади на 2022 рік та основні напрями розвитку на 2023-2024 роки» </w:t>
      </w:r>
      <w:r w:rsidR="001F20E9" w:rsidRPr="00C6002E">
        <w:rPr>
          <w:rFonts w:ascii="Times New Roman" w:hAnsi="Times New Roman" w:cs="Times New Roman"/>
          <w:sz w:val="24"/>
          <w:szCs w:val="24"/>
          <w:lang w:val="uk-UA"/>
        </w:rPr>
        <w:t>(далі – Програма)</w:t>
      </w:r>
    </w:p>
    <w:p w:rsidR="0032498F" w:rsidRPr="00C6002E" w:rsidRDefault="0032498F" w:rsidP="00B43D21">
      <w:pPr>
        <w:shd w:val="clear" w:color="auto" w:fill="FFFFFF"/>
        <w:spacing w:after="100" w:afterAutospacing="1" w:line="240" w:lineRule="auto"/>
        <w:ind w:firstLine="567"/>
        <w:contextualSpacing/>
        <w:jc w:val="both"/>
        <w:outlineLvl w:val="0"/>
        <w:rPr>
          <w:rFonts w:ascii="Times New Roman" w:hAnsi="Times New Roman" w:cs="Times New Roman"/>
          <w:b/>
          <w:i/>
          <w:sz w:val="24"/>
          <w:szCs w:val="24"/>
          <w:lang w:val="uk-UA" w:eastAsia="ru-RU"/>
        </w:rPr>
      </w:pPr>
      <w:r w:rsidRPr="00C6002E">
        <w:rPr>
          <w:rFonts w:ascii="Times New Roman" w:hAnsi="Times New Roman" w:cs="Times New Roman"/>
          <w:b/>
          <w:i/>
          <w:sz w:val="24"/>
          <w:szCs w:val="24"/>
          <w:lang w:val="uk-UA" w:eastAsia="ru-RU"/>
        </w:rPr>
        <w:t>Замовник:</w:t>
      </w:r>
    </w:p>
    <w:p w:rsidR="0050784E" w:rsidRPr="00C6002E" w:rsidRDefault="00F57792" w:rsidP="00B43D21">
      <w:pPr>
        <w:pStyle w:val="a7"/>
        <w:numPr>
          <w:ilvl w:val="0"/>
          <w:numId w:val="16"/>
        </w:numPr>
        <w:spacing w:line="240" w:lineRule="auto"/>
        <w:ind w:left="1418" w:hanging="425"/>
        <w:jc w:val="both"/>
        <w:rPr>
          <w:rFonts w:ascii="Times New Roman" w:hAnsi="Times New Roman" w:cs="Times New Roman"/>
          <w:sz w:val="24"/>
          <w:szCs w:val="24"/>
          <w:lang w:val="uk-UA" w:eastAsia="ru-RU"/>
        </w:rPr>
      </w:pPr>
      <w:r w:rsidRPr="00C6002E">
        <w:rPr>
          <w:rFonts w:ascii="Times New Roman" w:hAnsi="Times New Roman" w:cs="Times New Roman"/>
          <w:sz w:val="24"/>
          <w:szCs w:val="24"/>
          <w:lang w:val="uk-UA" w:eastAsia="ru-RU"/>
        </w:rPr>
        <w:t>В</w:t>
      </w:r>
      <w:r w:rsidR="00B07A3F" w:rsidRPr="00C6002E">
        <w:rPr>
          <w:rFonts w:ascii="Times New Roman" w:hAnsi="Times New Roman" w:cs="Times New Roman"/>
          <w:sz w:val="24"/>
          <w:szCs w:val="24"/>
          <w:lang w:val="uk-UA" w:eastAsia="ru-RU"/>
        </w:rPr>
        <w:t>иконавч</w:t>
      </w:r>
      <w:r w:rsidR="00E967EC" w:rsidRPr="00C6002E">
        <w:rPr>
          <w:rFonts w:ascii="Times New Roman" w:hAnsi="Times New Roman" w:cs="Times New Roman"/>
          <w:sz w:val="24"/>
          <w:szCs w:val="24"/>
          <w:lang w:val="uk-UA" w:eastAsia="ru-RU"/>
        </w:rPr>
        <w:t>ий</w:t>
      </w:r>
      <w:r w:rsidR="00B07A3F" w:rsidRPr="00C6002E">
        <w:rPr>
          <w:rFonts w:ascii="Times New Roman" w:hAnsi="Times New Roman" w:cs="Times New Roman"/>
          <w:sz w:val="24"/>
          <w:szCs w:val="24"/>
          <w:lang w:val="uk-UA" w:eastAsia="ru-RU"/>
        </w:rPr>
        <w:t xml:space="preserve"> комітет Ірпінської міської ради</w:t>
      </w:r>
      <w:r w:rsidR="00DD7FFE" w:rsidRPr="00C6002E">
        <w:rPr>
          <w:rFonts w:ascii="Times New Roman" w:hAnsi="Times New Roman" w:cs="Times New Roman"/>
          <w:sz w:val="24"/>
          <w:szCs w:val="24"/>
          <w:lang w:val="uk-UA" w:eastAsia="ru-RU"/>
        </w:rPr>
        <w:t>.</w:t>
      </w:r>
    </w:p>
    <w:p w:rsidR="0004760A" w:rsidRDefault="0004760A" w:rsidP="003C67D4">
      <w:pPr>
        <w:spacing w:line="240" w:lineRule="auto"/>
        <w:ind w:firstLine="567"/>
        <w:contextualSpacing/>
        <w:jc w:val="center"/>
        <w:rPr>
          <w:rFonts w:ascii="Times New Roman" w:hAnsi="Times New Roman" w:cs="Times New Roman"/>
          <w:b/>
          <w:sz w:val="24"/>
          <w:szCs w:val="24"/>
          <w:lang w:val="uk-UA"/>
        </w:rPr>
      </w:pPr>
      <w:r w:rsidRPr="00C6002E">
        <w:rPr>
          <w:rFonts w:ascii="Times New Roman" w:hAnsi="Times New Roman" w:cs="Times New Roman"/>
          <w:b/>
          <w:sz w:val="24"/>
          <w:szCs w:val="24"/>
          <w:lang w:val="uk-UA"/>
        </w:rPr>
        <w:t>2. Вид та основні цілі документа державного планування, його зв’язок з іншими документами державного планування</w:t>
      </w:r>
    </w:p>
    <w:p w:rsidR="008A6DC1" w:rsidRPr="00C6002E" w:rsidRDefault="008A6DC1" w:rsidP="003C67D4">
      <w:pPr>
        <w:spacing w:line="240" w:lineRule="auto"/>
        <w:ind w:firstLine="567"/>
        <w:contextualSpacing/>
        <w:jc w:val="center"/>
        <w:rPr>
          <w:rFonts w:ascii="Times New Roman" w:hAnsi="Times New Roman" w:cs="Times New Roman"/>
          <w:b/>
          <w:sz w:val="24"/>
          <w:szCs w:val="24"/>
          <w:lang w:val="uk-UA"/>
        </w:rPr>
      </w:pPr>
    </w:p>
    <w:p w:rsidR="00B4146F" w:rsidRPr="00C6002E" w:rsidRDefault="00F57821" w:rsidP="003C67D4">
      <w:pPr>
        <w:spacing w:line="240" w:lineRule="auto"/>
        <w:ind w:firstLine="567"/>
        <w:contextualSpacing/>
        <w:jc w:val="both"/>
        <w:rPr>
          <w:rFonts w:ascii="Times New Roman" w:hAnsi="Times New Roman" w:cs="Times New Roman"/>
          <w:sz w:val="24"/>
          <w:szCs w:val="24"/>
          <w:lang w:val="uk-UA" w:eastAsia="ru-RU"/>
        </w:rPr>
      </w:pPr>
      <w:r w:rsidRPr="00C6002E">
        <w:rPr>
          <w:rFonts w:ascii="Times New Roman" w:hAnsi="Times New Roman" w:cs="Times New Roman"/>
          <w:sz w:val="24"/>
          <w:szCs w:val="24"/>
          <w:lang w:val="uk-UA" w:eastAsia="ru-RU"/>
        </w:rPr>
        <w:t xml:space="preserve">Програма соціально-економічного та культурного розвитку Ірпінської міської  територіальної громади </w:t>
      </w:r>
      <w:r w:rsidR="001C7156" w:rsidRPr="00C6002E">
        <w:rPr>
          <w:rFonts w:ascii="Times New Roman" w:hAnsi="Times New Roman" w:cs="Times New Roman"/>
          <w:sz w:val="24"/>
          <w:szCs w:val="24"/>
          <w:lang w:val="uk-UA" w:eastAsia="ru-RU"/>
        </w:rPr>
        <w:t xml:space="preserve">на 2022 </w:t>
      </w:r>
      <w:r w:rsidRPr="00C6002E">
        <w:rPr>
          <w:rFonts w:ascii="Times New Roman" w:hAnsi="Times New Roman" w:cs="Times New Roman"/>
          <w:sz w:val="24"/>
          <w:szCs w:val="24"/>
          <w:lang w:val="uk-UA" w:eastAsia="ru-RU"/>
        </w:rPr>
        <w:t xml:space="preserve">рік та основні напрями розвитку на </w:t>
      </w:r>
      <w:r w:rsidR="001C7156" w:rsidRPr="00C6002E">
        <w:rPr>
          <w:rFonts w:ascii="Times New Roman" w:hAnsi="Times New Roman" w:cs="Times New Roman"/>
          <w:sz w:val="24"/>
          <w:szCs w:val="24"/>
          <w:lang w:val="uk-UA" w:eastAsia="ru-RU"/>
        </w:rPr>
        <w:t xml:space="preserve">2023-2024 </w:t>
      </w:r>
      <w:r w:rsidRPr="00C6002E">
        <w:rPr>
          <w:rFonts w:ascii="Times New Roman" w:hAnsi="Times New Roman" w:cs="Times New Roman"/>
          <w:sz w:val="24"/>
          <w:szCs w:val="24"/>
          <w:lang w:val="uk-UA" w:eastAsia="ru-RU"/>
        </w:rPr>
        <w:t>роки</w:t>
      </w:r>
      <w:r w:rsidR="000B0E46" w:rsidRPr="00C6002E">
        <w:rPr>
          <w:rFonts w:ascii="Times New Roman" w:hAnsi="Times New Roman" w:cs="Times New Roman"/>
          <w:sz w:val="24"/>
          <w:szCs w:val="24"/>
          <w:lang w:val="uk-UA" w:eastAsia="ru-RU"/>
        </w:rPr>
        <w:t xml:space="preserve"> </w:t>
      </w:r>
      <w:r w:rsidRPr="00C6002E">
        <w:rPr>
          <w:rFonts w:ascii="Times New Roman" w:hAnsi="Times New Roman" w:cs="Times New Roman"/>
          <w:sz w:val="24"/>
          <w:szCs w:val="24"/>
          <w:lang w:val="uk-UA" w:eastAsia="ru-RU"/>
        </w:rPr>
        <w:t>розроблена з метою</w:t>
      </w:r>
      <w:r w:rsidR="00B4146F" w:rsidRPr="00C6002E">
        <w:rPr>
          <w:rFonts w:ascii="Times New Roman" w:hAnsi="Times New Roman" w:cs="Times New Roman"/>
          <w:sz w:val="24"/>
          <w:szCs w:val="24"/>
          <w:lang w:val="uk-UA" w:eastAsia="ru-RU"/>
        </w:rPr>
        <w:t>:</w:t>
      </w:r>
    </w:p>
    <w:p w:rsidR="00B4146F" w:rsidRPr="00C6002E" w:rsidRDefault="000B0E46" w:rsidP="00B43D21">
      <w:pPr>
        <w:pStyle w:val="a7"/>
        <w:numPr>
          <w:ilvl w:val="0"/>
          <w:numId w:val="8"/>
        </w:numPr>
        <w:spacing w:line="240" w:lineRule="auto"/>
        <w:ind w:left="284" w:firstLine="709"/>
        <w:jc w:val="both"/>
        <w:rPr>
          <w:rFonts w:ascii="Times New Roman" w:hAnsi="Times New Roman" w:cs="Times New Roman"/>
          <w:sz w:val="24"/>
          <w:szCs w:val="24"/>
          <w:lang w:val="uk-UA" w:eastAsia="ru-RU"/>
        </w:rPr>
      </w:pPr>
      <w:r w:rsidRPr="00C6002E">
        <w:rPr>
          <w:rFonts w:ascii="Times New Roman" w:hAnsi="Times New Roman" w:cs="Times New Roman"/>
          <w:sz w:val="24"/>
          <w:szCs w:val="24"/>
          <w:lang w:val="uk-UA" w:eastAsia="ru-RU"/>
        </w:rPr>
        <w:t>а</w:t>
      </w:r>
      <w:r w:rsidR="00F57821" w:rsidRPr="00C6002E">
        <w:rPr>
          <w:rFonts w:ascii="Times New Roman" w:hAnsi="Times New Roman" w:cs="Times New Roman"/>
          <w:sz w:val="24"/>
          <w:szCs w:val="24"/>
          <w:lang w:val="uk-UA" w:eastAsia="ru-RU"/>
        </w:rPr>
        <w:t>налізу</w:t>
      </w:r>
      <w:r w:rsidRPr="00C6002E">
        <w:rPr>
          <w:rFonts w:ascii="Times New Roman" w:hAnsi="Times New Roman" w:cs="Times New Roman"/>
          <w:sz w:val="24"/>
          <w:szCs w:val="24"/>
          <w:lang w:val="uk-UA" w:eastAsia="ru-RU"/>
        </w:rPr>
        <w:t xml:space="preserve"> </w:t>
      </w:r>
      <w:r w:rsidR="00F57821" w:rsidRPr="00C6002E">
        <w:rPr>
          <w:rFonts w:ascii="Times New Roman" w:hAnsi="Times New Roman" w:cs="Times New Roman"/>
          <w:sz w:val="24"/>
          <w:szCs w:val="24"/>
          <w:lang w:val="uk-UA" w:eastAsia="ru-RU"/>
        </w:rPr>
        <w:t>соціально-економічної ситуації в місті Ірпені та селах Михайлівка-Рубежівка, Забуччя, Кози</w:t>
      </w:r>
      <w:r w:rsidR="0050784E" w:rsidRPr="00C6002E">
        <w:rPr>
          <w:rFonts w:ascii="Times New Roman" w:hAnsi="Times New Roman" w:cs="Times New Roman"/>
          <w:sz w:val="24"/>
          <w:szCs w:val="24"/>
          <w:lang w:val="uk-UA" w:eastAsia="ru-RU"/>
        </w:rPr>
        <w:t>нці та Діброва</w:t>
      </w:r>
      <w:r w:rsidR="00B4146F" w:rsidRPr="00C6002E">
        <w:rPr>
          <w:rFonts w:ascii="Times New Roman" w:hAnsi="Times New Roman" w:cs="Times New Roman"/>
          <w:sz w:val="24"/>
          <w:szCs w:val="24"/>
          <w:lang w:val="uk-UA" w:eastAsia="ru-RU"/>
        </w:rPr>
        <w:t>;</w:t>
      </w:r>
    </w:p>
    <w:p w:rsidR="00B4146F" w:rsidRPr="00C6002E" w:rsidRDefault="00F57821" w:rsidP="00B43D21">
      <w:pPr>
        <w:pStyle w:val="a7"/>
        <w:numPr>
          <w:ilvl w:val="0"/>
          <w:numId w:val="8"/>
        </w:numPr>
        <w:spacing w:line="240" w:lineRule="auto"/>
        <w:ind w:left="284" w:firstLine="709"/>
        <w:jc w:val="both"/>
        <w:rPr>
          <w:rFonts w:ascii="Times New Roman" w:hAnsi="Times New Roman" w:cs="Times New Roman"/>
          <w:sz w:val="24"/>
          <w:szCs w:val="24"/>
          <w:lang w:val="uk-UA" w:eastAsia="ru-RU"/>
        </w:rPr>
      </w:pPr>
      <w:r w:rsidRPr="00C6002E">
        <w:rPr>
          <w:rFonts w:ascii="Times New Roman" w:hAnsi="Times New Roman" w:cs="Times New Roman"/>
          <w:sz w:val="24"/>
          <w:szCs w:val="24"/>
          <w:lang w:val="uk-UA" w:eastAsia="ru-RU"/>
        </w:rPr>
        <w:t xml:space="preserve">визначення зовнішніх і внутрішніх чинників, які стримують </w:t>
      </w:r>
      <w:r w:rsidR="00B4146F" w:rsidRPr="00C6002E">
        <w:rPr>
          <w:rFonts w:ascii="Times New Roman" w:hAnsi="Times New Roman" w:cs="Times New Roman"/>
          <w:sz w:val="24"/>
          <w:szCs w:val="24"/>
          <w:lang w:val="uk-UA" w:eastAsia="ru-RU"/>
        </w:rPr>
        <w:t>розвиток та шляхів їх подолання;</w:t>
      </w:r>
    </w:p>
    <w:p w:rsidR="00F57821" w:rsidRPr="00C6002E" w:rsidRDefault="0050784E" w:rsidP="00B43D21">
      <w:pPr>
        <w:pStyle w:val="a7"/>
        <w:numPr>
          <w:ilvl w:val="0"/>
          <w:numId w:val="8"/>
        </w:numPr>
        <w:spacing w:line="240" w:lineRule="auto"/>
        <w:ind w:left="284" w:firstLine="709"/>
        <w:jc w:val="both"/>
        <w:rPr>
          <w:rFonts w:ascii="Times New Roman" w:hAnsi="Times New Roman" w:cs="Times New Roman"/>
          <w:sz w:val="24"/>
          <w:szCs w:val="24"/>
          <w:lang w:val="uk-UA" w:eastAsia="ru-RU"/>
        </w:rPr>
      </w:pPr>
      <w:r w:rsidRPr="00C6002E">
        <w:rPr>
          <w:rFonts w:ascii="Times New Roman" w:hAnsi="Times New Roman" w:cs="Times New Roman"/>
          <w:sz w:val="24"/>
          <w:szCs w:val="24"/>
          <w:lang w:val="uk-UA" w:eastAsia="ru-RU"/>
        </w:rPr>
        <w:t>визначення</w:t>
      </w:r>
      <w:r w:rsidR="00F57821" w:rsidRPr="00C6002E">
        <w:rPr>
          <w:rFonts w:ascii="Times New Roman" w:hAnsi="Times New Roman" w:cs="Times New Roman"/>
          <w:sz w:val="24"/>
          <w:szCs w:val="24"/>
          <w:lang w:val="uk-UA" w:eastAsia="ru-RU"/>
        </w:rPr>
        <w:t xml:space="preserve"> напрямків </w:t>
      </w:r>
      <w:r w:rsidR="00B4146F" w:rsidRPr="00C6002E">
        <w:rPr>
          <w:rFonts w:ascii="Times New Roman" w:hAnsi="Times New Roman" w:cs="Times New Roman"/>
          <w:sz w:val="24"/>
          <w:szCs w:val="24"/>
          <w:lang w:val="uk-UA" w:eastAsia="ru-RU"/>
        </w:rPr>
        <w:t xml:space="preserve">соціально-економічного та культурного </w:t>
      </w:r>
      <w:r w:rsidR="00F57821" w:rsidRPr="00C6002E">
        <w:rPr>
          <w:rFonts w:ascii="Times New Roman" w:hAnsi="Times New Roman" w:cs="Times New Roman"/>
          <w:sz w:val="24"/>
          <w:szCs w:val="24"/>
          <w:lang w:val="uk-UA" w:eastAsia="ru-RU"/>
        </w:rPr>
        <w:t>розвитку міста та сіл</w:t>
      </w:r>
      <w:r w:rsidR="000B0E46" w:rsidRPr="00C6002E">
        <w:rPr>
          <w:rFonts w:ascii="Times New Roman" w:hAnsi="Times New Roman" w:cs="Times New Roman"/>
          <w:sz w:val="24"/>
          <w:szCs w:val="24"/>
          <w:lang w:val="uk-UA" w:eastAsia="ru-RU"/>
        </w:rPr>
        <w:t xml:space="preserve"> </w:t>
      </w:r>
      <w:r w:rsidR="00F57821" w:rsidRPr="00C6002E">
        <w:rPr>
          <w:rFonts w:ascii="Times New Roman" w:hAnsi="Times New Roman" w:cs="Times New Roman"/>
          <w:sz w:val="24"/>
          <w:szCs w:val="24"/>
          <w:lang w:val="uk-UA" w:eastAsia="ru-RU"/>
        </w:rPr>
        <w:t>на найближчі три роки.</w:t>
      </w:r>
    </w:p>
    <w:p w:rsidR="00F57821" w:rsidRPr="00C6002E" w:rsidRDefault="00B4146F" w:rsidP="003C67D4">
      <w:pPr>
        <w:spacing w:line="240" w:lineRule="auto"/>
        <w:ind w:firstLine="567"/>
        <w:contextualSpacing/>
        <w:jc w:val="both"/>
        <w:rPr>
          <w:rFonts w:ascii="Times New Roman" w:hAnsi="Times New Roman" w:cs="Times New Roman"/>
          <w:sz w:val="24"/>
          <w:szCs w:val="24"/>
          <w:lang w:val="uk-UA" w:eastAsia="ru-RU"/>
        </w:rPr>
      </w:pPr>
      <w:r w:rsidRPr="00C6002E">
        <w:rPr>
          <w:rFonts w:ascii="Times New Roman" w:hAnsi="Times New Roman" w:cs="Times New Roman"/>
          <w:sz w:val="24"/>
          <w:szCs w:val="24"/>
          <w:lang w:val="uk-UA" w:eastAsia="ru-RU"/>
        </w:rPr>
        <w:tab/>
      </w:r>
      <w:r w:rsidR="00F57821" w:rsidRPr="00C6002E">
        <w:rPr>
          <w:rFonts w:ascii="Times New Roman" w:hAnsi="Times New Roman" w:cs="Times New Roman"/>
          <w:sz w:val="24"/>
          <w:szCs w:val="24"/>
          <w:lang w:val="uk-UA" w:eastAsia="ru-RU"/>
        </w:rPr>
        <w:t>Програма містить низку заходів, спрямованих на зростання добробуту і підвищення якості життя населення за рахунок збільшення обсягів виробництва промислової продукції, нарощування експортного потенціалу, створення привабливого інвестиційного клімату, продовження реформування житлово-комунального сектору міста, забезпечення на інноваційно-інвестиційній основі позитивних структурних зрушень в економіці, підвищення її конкурентоспроможності як основи для збалансованого зростання стандартів та показників економічного розвитку. Програма базується на аналізі соціально-економічної ситуації, що склалася в місті за останні роки.</w:t>
      </w:r>
    </w:p>
    <w:p w:rsidR="00F57821" w:rsidRPr="00C6002E" w:rsidRDefault="00B4146F" w:rsidP="003C67D4">
      <w:pPr>
        <w:spacing w:line="240" w:lineRule="auto"/>
        <w:ind w:firstLine="567"/>
        <w:contextualSpacing/>
        <w:jc w:val="both"/>
        <w:rPr>
          <w:rFonts w:ascii="Times New Roman" w:hAnsi="Times New Roman" w:cs="Times New Roman"/>
          <w:sz w:val="24"/>
          <w:szCs w:val="24"/>
          <w:lang w:val="uk-UA" w:eastAsia="ru-RU"/>
        </w:rPr>
      </w:pPr>
      <w:r w:rsidRPr="00C6002E">
        <w:rPr>
          <w:rFonts w:ascii="Times New Roman" w:hAnsi="Times New Roman" w:cs="Times New Roman"/>
          <w:sz w:val="24"/>
          <w:szCs w:val="24"/>
          <w:lang w:val="uk-UA" w:eastAsia="ru-RU"/>
        </w:rPr>
        <w:tab/>
      </w:r>
      <w:r w:rsidR="00F57821" w:rsidRPr="00C6002E">
        <w:rPr>
          <w:rFonts w:ascii="Times New Roman" w:hAnsi="Times New Roman" w:cs="Times New Roman"/>
          <w:sz w:val="24"/>
          <w:szCs w:val="24"/>
          <w:lang w:val="uk-UA" w:eastAsia="ru-RU"/>
        </w:rPr>
        <w:t>Методичною основою розроблення Програми є Закон України “Про державне прогнозування та розроблення програм економічного і соціального розвитку України” вiд 23.03.2000р.  № 1602-III {Із змінами, внесеними згідно із Законами N 4731-VI ( 4731-17 ) від 17.05.2012, ВВР, 2013, N 15, ст.98 N 5463-VI ( 5463-17 ) від 6.10.2012, ВВР, 2014, N  4, ст.61}.</w:t>
      </w:r>
    </w:p>
    <w:p w:rsidR="00F57821" w:rsidRPr="00C6002E" w:rsidRDefault="00F57821" w:rsidP="003C67D4">
      <w:pPr>
        <w:spacing w:line="240" w:lineRule="auto"/>
        <w:ind w:firstLine="567"/>
        <w:contextualSpacing/>
        <w:jc w:val="both"/>
        <w:rPr>
          <w:rFonts w:ascii="Times New Roman" w:hAnsi="Times New Roman" w:cs="Times New Roman"/>
          <w:sz w:val="24"/>
          <w:szCs w:val="24"/>
          <w:lang w:val="uk-UA" w:eastAsia="ru-RU"/>
        </w:rPr>
      </w:pPr>
      <w:r w:rsidRPr="00C6002E">
        <w:rPr>
          <w:rFonts w:ascii="Times New Roman" w:hAnsi="Times New Roman" w:cs="Times New Roman"/>
          <w:sz w:val="24"/>
          <w:szCs w:val="24"/>
          <w:lang w:val="uk-UA" w:eastAsia="ru-RU"/>
        </w:rPr>
        <w:t>Програма враховує також вимоги ст. 143 Конституції України та Законів України: "Про місцеве самоврядування в Україні", "Про державні цільові програми", "Про стимулювання розвитку регіонів", "Про інвестиційну діяльність", "Про режим іноземного інвестування", "Про зовнішньоекономічну діяльність", "Про дозвільну систему у сфері господарської діяльності"; Постанов Кабінету Міністрів України від 26.04.2003р. (із змінами) № 621 "Про розроблення прогнозних і програмних документів економічного і соціального розвитку та складання проекту державного бюджету" та від 15.05.2019 № 555 «Про схвалення Прогнозу економічного і соціального розвитку України на 2020-2022 роки.</w:t>
      </w:r>
    </w:p>
    <w:p w:rsidR="00F57821" w:rsidRPr="00C6002E" w:rsidRDefault="00F57821" w:rsidP="003C67D4">
      <w:pPr>
        <w:spacing w:line="240" w:lineRule="auto"/>
        <w:ind w:firstLine="567"/>
        <w:contextualSpacing/>
        <w:jc w:val="both"/>
        <w:rPr>
          <w:rFonts w:ascii="Times New Roman" w:hAnsi="Times New Roman" w:cs="Times New Roman"/>
          <w:sz w:val="24"/>
          <w:szCs w:val="24"/>
          <w:lang w:val="uk-UA" w:eastAsia="ru-RU"/>
        </w:rPr>
      </w:pPr>
      <w:r w:rsidRPr="00C6002E">
        <w:rPr>
          <w:rFonts w:ascii="Times New Roman" w:hAnsi="Times New Roman" w:cs="Times New Roman"/>
          <w:sz w:val="24"/>
          <w:szCs w:val="24"/>
          <w:lang w:val="uk-UA" w:eastAsia="ru-RU"/>
        </w:rPr>
        <w:lastRenderedPageBreak/>
        <w:t xml:space="preserve">Програма розроблена на основі пропозицій управлінь та відділів виконавчих органів Ірпінської міської ради, підприємств і організацій міста та з використанням аналітичних матеріалів і статистичних даних про розвиток міста та </w:t>
      </w:r>
      <w:r w:rsidR="00306DCF" w:rsidRPr="00C6002E">
        <w:rPr>
          <w:rFonts w:ascii="Times New Roman" w:hAnsi="Times New Roman" w:cs="Times New Roman"/>
          <w:sz w:val="24"/>
          <w:szCs w:val="24"/>
          <w:lang w:val="uk-UA" w:eastAsia="ru-RU"/>
        </w:rPr>
        <w:t>сіл</w:t>
      </w:r>
      <w:r w:rsidRPr="00C6002E">
        <w:rPr>
          <w:rFonts w:ascii="Times New Roman" w:hAnsi="Times New Roman" w:cs="Times New Roman"/>
          <w:sz w:val="24"/>
          <w:szCs w:val="24"/>
          <w:lang w:val="uk-UA" w:eastAsia="ru-RU"/>
        </w:rPr>
        <w:t xml:space="preserve"> у 202</w:t>
      </w:r>
      <w:r w:rsidR="00B4146F" w:rsidRPr="00C6002E">
        <w:rPr>
          <w:rFonts w:ascii="Times New Roman" w:hAnsi="Times New Roman" w:cs="Times New Roman"/>
          <w:sz w:val="24"/>
          <w:szCs w:val="24"/>
          <w:lang w:val="uk-UA" w:eastAsia="ru-RU"/>
        </w:rPr>
        <w:t>1</w:t>
      </w:r>
      <w:r w:rsidRPr="00C6002E">
        <w:rPr>
          <w:rFonts w:ascii="Times New Roman" w:hAnsi="Times New Roman" w:cs="Times New Roman"/>
          <w:sz w:val="24"/>
          <w:szCs w:val="24"/>
          <w:lang w:val="uk-UA" w:eastAsia="ru-RU"/>
        </w:rPr>
        <w:t xml:space="preserve"> році, а також прогнозних тенденцій на 202</w:t>
      </w:r>
      <w:r w:rsidR="00B4146F" w:rsidRPr="00C6002E">
        <w:rPr>
          <w:rFonts w:ascii="Times New Roman" w:hAnsi="Times New Roman" w:cs="Times New Roman"/>
          <w:sz w:val="24"/>
          <w:szCs w:val="24"/>
          <w:lang w:val="uk-UA" w:eastAsia="ru-RU"/>
        </w:rPr>
        <w:t>2</w:t>
      </w:r>
      <w:r w:rsidRPr="00C6002E">
        <w:rPr>
          <w:rFonts w:ascii="Times New Roman" w:hAnsi="Times New Roman" w:cs="Times New Roman"/>
          <w:sz w:val="24"/>
          <w:szCs w:val="24"/>
          <w:lang w:val="uk-UA" w:eastAsia="ru-RU"/>
        </w:rPr>
        <w:t>-202</w:t>
      </w:r>
      <w:r w:rsidR="00B4146F" w:rsidRPr="00C6002E">
        <w:rPr>
          <w:rFonts w:ascii="Times New Roman" w:hAnsi="Times New Roman" w:cs="Times New Roman"/>
          <w:sz w:val="24"/>
          <w:szCs w:val="24"/>
          <w:lang w:val="uk-UA" w:eastAsia="ru-RU"/>
        </w:rPr>
        <w:t>4</w:t>
      </w:r>
      <w:r w:rsidRPr="00C6002E">
        <w:rPr>
          <w:rFonts w:ascii="Times New Roman" w:hAnsi="Times New Roman" w:cs="Times New Roman"/>
          <w:sz w:val="24"/>
          <w:szCs w:val="24"/>
          <w:lang w:val="uk-UA" w:eastAsia="ru-RU"/>
        </w:rPr>
        <w:t xml:space="preserve"> роки. Відповідно до результатів та тенденцій розвитку, наявних проблем та впливу очікуваних змін зовнішньополітичної і зовнішньоекономічної ситуації на економіку </w:t>
      </w:r>
      <w:r w:rsidR="00306DCF" w:rsidRPr="00C6002E">
        <w:rPr>
          <w:rFonts w:ascii="Times New Roman" w:hAnsi="Times New Roman" w:cs="Times New Roman"/>
          <w:sz w:val="24"/>
          <w:szCs w:val="24"/>
          <w:lang w:val="uk-UA" w:eastAsia="ru-RU"/>
        </w:rPr>
        <w:t>громади</w:t>
      </w:r>
      <w:r w:rsidRPr="00C6002E">
        <w:rPr>
          <w:rFonts w:ascii="Times New Roman" w:hAnsi="Times New Roman" w:cs="Times New Roman"/>
          <w:sz w:val="24"/>
          <w:szCs w:val="24"/>
          <w:lang w:val="uk-UA" w:eastAsia="ru-RU"/>
        </w:rPr>
        <w:t xml:space="preserve"> визначено пріоритети соціально-економічного розвитку. Показники Програми на 202</w:t>
      </w:r>
      <w:r w:rsidR="00B4146F" w:rsidRPr="00C6002E">
        <w:rPr>
          <w:rFonts w:ascii="Times New Roman" w:hAnsi="Times New Roman" w:cs="Times New Roman"/>
          <w:sz w:val="24"/>
          <w:szCs w:val="24"/>
          <w:lang w:val="uk-UA" w:eastAsia="ru-RU"/>
        </w:rPr>
        <w:t>2</w:t>
      </w:r>
      <w:r w:rsidRPr="00C6002E">
        <w:rPr>
          <w:rFonts w:ascii="Times New Roman" w:hAnsi="Times New Roman" w:cs="Times New Roman"/>
          <w:sz w:val="24"/>
          <w:szCs w:val="24"/>
          <w:lang w:val="uk-UA" w:eastAsia="ru-RU"/>
        </w:rPr>
        <w:t>-202</w:t>
      </w:r>
      <w:r w:rsidR="00B4146F" w:rsidRPr="00C6002E">
        <w:rPr>
          <w:rFonts w:ascii="Times New Roman" w:hAnsi="Times New Roman" w:cs="Times New Roman"/>
          <w:sz w:val="24"/>
          <w:szCs w:val="24"/>
          <w:lang w:val="uk-UA" w:eastAsia="ru-RU"/>
        </w:rPr>
        <w:t>4</w:t>
      </w:r>
      <w:r w:rsidRPr="00C6002E">
        <w:rPr>
          <w:rFonts w:ascii="Times New Roman" w:hAnsi="Times New Roman" w:cs="Times New Roman"/>
          <w:sz w:val="24"/>
          <w:szCs w:val="24"/>
          <w:lang w:val="uk-UA" w:eastAsia="ru-RU"/>
        </w:rPr>
        <w:t xml:space="preserve"> роки ґрунтуються на оцінці реального стану економіки міста та аналізу поточної соціально-економічної ситуації. </w:t>
      </w:r>
    </w:p>
    <w:p w:rsidR="00F57821" w:rsidRPr="00C6002E" w:rsidRDefault="00B4146F" w:rsidP="003C67D4">
      <w:pPr>
        <w:spacing w:line="240" w:lineRule="auto"/>
        <w:ind w:firstLine="567"/>
        <w:contextualSpacing/>
        <w:jc w:val="both"/>
        <w:rPr>
          <w:rFonts w:ascii="Times New Roman" w:hAnsi="Times New Roman" w:cs="Times New Roman"/>
          <w:sz w:val="24"/>
          <w:szCs w:val="24"/>
          <w:lang w:val="uk-UA" w:eastAsia="ru-RU"/>
        </w:rPr>
      </w:pPr>
      <w:r w:rsidRPr="00C6002E">
        <w:rPr>
          <w:rFonts w:ascii="Times New Roman" w:hAnsi="Times New Roman" w:cs="Times New Roman"/>
          <w:sz w:val="24"/>
          <w:szCs w:val="24"/>
          <w:lang w:val="uk-UA" w:eastAsia="ru-RU"/>
        </w:rPr>
        <w:tab/>
      </w:r>
      <w:r w:rsidR="00F57821" w:rsidRPr="00C6002E">
        <w:rPr>
          <w:rFonts w:ascii="Times New Roman" w:hAnsi="Times New Roman" w:cs="Times New Roman"/>
          <w:sz w:val="24"/>
          <w:szCs w:val="24"/>
          <w:lang w:val="uk-UA" w:eastAsia="ru-RU"/>
        </w:rPr>
        <w:t>Реалізація Програми зробить можливим створення сприятливих умов для підвищення ділової активності суб’єктів господарювання, збільшення бюджетних надходжень та доходів населення, розвитку соціальної інфраструктури, вирішення екологічних проблем міста.</w:t>
      </w:r>
    </w:p>
    <w:p w:rsidR="00B43D21" w:rsidRPr="00C6002E" w:rsidRDefault="00B43D21" w:rsidP="003C67D4">
      <w:pPr>
        <w:spacing w:line="240" w:lineRule="auto"/>
        <w:ind w:firstLine="567"/>
        <w:contextualSpacing/>
        <w:jc w:val="both"/>
        <w:rPr>
          <w:rFonts w:ascii="Times New Roman" w:hAnsi="Times New Roman" w:cs="Times New Roman"/>
          <w:sz w:val="24"/>
          <w:szCs w:val="24"/>
          <w:lang w:val="uk-UA" w:eastAsia="ru-RU"/>
        </w:rPr>
      </w:pPr>
    </w:p>
    <w:p w:rsidR="00E8583C" w:rsidRPr="00C6002E" w:rsidRDefault="0004760A" w:rsidP="003C67D4">
      <w:pPr>
        <w:spacing w:line="240" w:lineRule="auto"/>
        <w:ind w:firstLine="567"/>
        <w:contextualSpacing/>
        <w:jc w:val="center"/>
        <w:rPr>
          <w:rFonts w:ascii="Times New Roman" w:hAnsi="Times New Roman" w:cs="Times New Roman"/>
          <w:b/>
          <w:sz w:val="24"/>
          <w:szCs w:val="24"/>
          <w:lang w:val="uk-UA"/>
        </w:rPr>
      </w:pPr>
      <w:r w:rsidRPr="00C6002E">
        <w:rPr>
          <w:rFonts w:ascii="Times New Roman" w:hAnsi="Times New Roman" w:cs="Times New Roman"/>
          <w:b/>
          <w:sz w:val="24"/>
          <w:szCs w:val="24"/>
          <w:lang w:val="uk-UA"/>
        </w:rPr>
        <w:t>3.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2C2558" w:rsidRPr="00C6002E" w:rsidRDefault="001F20E9" w:rsidP="000B0E46">
      <w:pPr>
        <w:pStyle w:val="a5"/>
        <w:shd w:val="clear" w:color="auto" w:fill="FFFFFF"/>
        <w:spacing w:before="0" w:beforeAutospacing="0" w:after="225" w:afterAutospacing="0"/>
        <w:ind w:firstLine="567"/>
        <w:contextualSpacing/>
        <w:jc w:val="both"/>
        <w:textAlignment w:val="baseline"/>
        <w:rPr>
          <w:rFonts w:ascii="ProbaPro" w:hAnsi="ProbaPro"/>
          <w:color w:val="000000"/>
          <w:lang w:val="uk-UA"/>
        </w:rPr>
      </w:pPr>
      <w:r w:rsidRPr="00C6002E">
        <w:rPr>
          <w:rFonts w:ascii="ProbaPro" w:hAnsi="ProbaPro"/>
          <w:color w:val="000000"/>
          <w:lang w:val="uk-UA"/>
        </w:rPr>
        <w:t>Програма соціально-економ</w:t>
      </w:r>
      <w:r w:rsidR="000B0E46" w:rsidRPr="00C6002E">
        <w:rPr>
          <w:rFonts w:ascii="ProbaPro" w:hAnsi="ProbaPro"/>
          <w:color w:val="000000"/>
          <w:lang w:val="uk-UA"/>
        </w:rPr>
        <w:t xml:space="preserve">ічного та культурного розвитку </w:t>
      </w:r>
      <w:r w:rsidRPr="00C6002E">
        <w:rPr>
          <w:rFonts w:ascii="ProbaPro" w:hAnsi="ProbaPro"/>
          <w:color w:val="000000"/>
          <w:lang w:val="uk-UA"/>
        </w:rPr>
        <w:t xml:space="preserve">Ірпінської міської територіальної громади </w:t>
      </w:r>
      <w:r w:rsidR="00F57821" w:rsidRPr="00C6002E">
        <w:rPr>
          <w:rFonts w:ascii="ProbaPro" w:hAnsi="ProbaPro"/>
          <w:color w:val="000000"/>
          <w:lang w:val="uk-UA"/>
        </w:rPr>
        <w:t>ох</w:t>
      </w:r>
      <w:r w:rsidR="00E8583C" w:rsidRPr="00C6002E">
        <w:rPr>
          <w:rFonts w:ascii="ProbaPro" w:hAnsi="ProbaPro"/>
          <w:color w:val="000000"/>
          <w:lang w:val="uk-UA"/>
        </w:rPr>
        <w:t xml:space="preserve">оплює </w:t>
      </w:r>
      <w:r w:rsidR="002C2558" w:rsidRPr="00C6002E">
        <w:rPr>
          <w:rFonts w:ascii="ProbaPro" w:hAnsi="ProbaPro"/>
          <w:color w:val="000000"/>
          <w:lang w:val="uk-UA"/>
        </w:rPr>
        <w:t>такі основні</w:t>
      </w:r>
      <w:r w:rsidR="00E8583C" w:rsidRPr="00C6002E">
        <w:rPr>
          <w:rFonts w:ascii="ProbaPro" w:hAnsi="ProbaPro"/>
          <w:color w:val="000000"/>
          <w:lang w:val="uk-UA"/>
        </w:rPr>
        <w:t xml:space="preserve"> види планової</w:t>
      </w:r>
      <w:r w:rsidR="00F57821" w:rsidRPr="00C6002E">
        <w:rPr>
          <w:rFonts w:ascii="ProbaPro" w:hAnsi="ProbaPro"/>
          <w:color w:val="000000"/>
          <w:lang w:val="uk-UA"/>
        </w:rPr>
        <w:t xml:space="preserve"> діяльності</w:t>
      </w:r>
      <w:r w:rsidR="002C2558" w:rsidRPr="00C6002E">
        <w:rPr>
          <w:rFonts w:ascii="ProbaPro" w:hAnsi="ProbaPro"/>
          <w:color w:val="000000"/>
          <w:lang w:val="uk-UA"/>
        </w:rPr>
        <w:t xml:space="preserve"> як</w:t>
      </w:r>
      <w:r w:rsidR="00F57821" w:rsidRPr="00C6002E">
        <w:rPr>
          <w:rFonts w:ascii="ProbaPro" w:hAnsi="ProbaPro"/>
          <w:color w:val="000000"/>
          <w:lang w:val="uk-UA"/>
        </w:rPr>
        <w:t xml:space="preserve">: </w:t>
      </w:r>
      <w:r w:rsidR="002C2558" w:rsidRPr="00C6002E">
        <w:rPr>
          <w:rFonts w:ascii="ProbaPro" w:hAnsi="ProbaPro"/>
          <w:color w:val="000000"/>
          <w:lang w:val="uk-UA"/>
        </w:rPr>
        <w:t>житлово-комунальне</w:t>
      </w:r>
      <w:r w:rsidR="00E8583C" w:rsidRPr="00C6002E">
        <w:rPr>
          <w:rFonts w:ascii="ProbaPro" w:hAnsi="ProbaPro"/>
          <w:color w:val="000000"/>
          <w:lang w:val="uk-UA"/>
        </w:rPr>
        <w:t xml:space="preserve"> господарство</w:t>
      </w:r>
      <w:r w:rsidR="002C2558" w:rsidRPr="00C6002E">
        <w:rPr>
          <w:rFonts w:ascii="ProbaPro" w:hAnsi="ProbaPro"/>
          <w:color w:val="000000"/>
          <w:lang w:val="uk-UA"/>
        </w:rPr>
        <w:t>, містобудування та архітектура, охорона здоров’я, освіта, природокористування, промислов</w:t>
      </w:r>
      <w:r w:rsidRPr="00C6002E">
        <w:rPr>
          <w:rFonts w:ascii="ProbaPro" w:hAnsi="ProbaPro"/>
          <w:color w:val="000000"/>
          <w:lang w:val="uk-UA"/>
        </w:rPr>
        <w:t>і</w:t>
      </w:r>
      <w:r w:rsidR="002C2558" w:rsidRPr="00C6002E">
        <w:rPr>
          <w:rFonts w:ascii="ProbaPro" w:hAnsi="ProbaPro"/>
          <w:color w:val="000000"/>
          <w:lang w:val="uk-UA"/>
        </w:rPr>
        <w:t>сть, транспорт та ін.</w:t>
      </w:r>
    </w:p>
    <w:p w:rsidR="002C2558" w:rsidRPr="00C6002E" w:rsidRDefault="001F20E9" w:rsidP="000B0E46">
      <w:pPr>
        <w:pStyle w:val="a5"/>
        <w:shd w:val="clear" w:color="auto" w:fill="FFFFFF"/>
        <w:spacing w:before="0" w:beforeAutospacing="0" w:after="225" w:afterAutospacing="0"/>
        <w:ind w:firstLine="567"/>
        <w:contextualSpacing/>
        <w:jc w:val="both"/>
        <w:textAlignment w:val="baseline"/>
        <w:rPr>
          <w:rFonts w:ascii="ProbaPro" w:hAnsi="ProbaPro"/>
          <w:color w:val="000000"/>
          <w:lang w:val="uk-UA"/>
        </w:rPr>
      </w:pPr>
      <w:r w:rsidRPr="00C6002E">
        <w:rPr>
          <w:rFonts w:ascii="ProbaPro" w:hAnsi="ProbaPro"/>
          <w:color w:val="000000"/>
          <w:lang w:val="uk-UA"/>
        </w:rPr>
        <w:tab/>
        <w:t xml:space="preserve">Оцінку впливу на довкілля необхідно проводити до прийняття рішення про провадження планованої діяльності. </w:t>
      </w:r>
      <w:r w:rsidR="002C2558" w:rsidRPr="00C6002E">
        <w:rPr>
          <w:rFonts w:ascii="ProbaPro" w:hAnsi="ProbaPro"/>
          <w:color w:val="000000"/>
          <w:lang w:val="uk-UA"/>
        </w:rPr>
        <w:t xml:space="preserve">Здійснення оцінки впливу на довкілля є обов’язковим у процесі прийняття рішень про провадження планованої діяльності, щодо яких відповідно до частини другої та третьої статті </w:t>
      </w:r>
      <w:r w:rsidR="009A129F" w:rsidRPr="00C6002E">
        <w:rPr>
          <w:rFonts w:ascii="ProbaPro" w:hAnsi="ProbaPro"/>
          <w:color w:val="000000"/>
          <w:lang w:val="uk-UA"/>
        </w:rPr>
        <w:t>третьої</w:t>
      </w:r>
      <w:r w:rsidR="002C2558" w:rsidRPr="00C6002E">
        <w:rPr>
          <w:rFonts w:ascii="ProbaPro" w:hAnsi="ProbaPro"/>
          <w:color w:val="000000"/>
          <w:lang w:val="uk-UA"/>
        </w:rPr>
        <w:t xml:space="preserve"> Закону України «Про оцінку впливу на довкілля» визначено таку необхідність. </w:t>
      </w:r>
    </w:p>
    <w:p w:rsidR="001F20E9" w:rsidRPr="00C6002E" w:rsidRDefault="001F20E9" w:rsidP="000B0E46">
      <w:pPr>
        <w:pStyle w:val="a5"/>
        <w:shd w:val="clear" w:color="auto" w:fill="FFFFFF"/>
        <w:spacing w:before="0" w:beforeAutospacing="0" w:after="225" w:afterAutospacing="0"/>
        <w:ind w:firstLine="567"/>
        <w:contextualSpacing/>
        <w:jc w:val="both"/>
        <w:textAlignment w:val="baseline"/>
        <w:rPr>
          <w:rFonts w:ascii="ProbaPro" w:hAnsi="ProbaPro"/>
          <w:color w:val="000000"/>
          <w:lang w:val="uk-UA"/>
        </w:rPr>
      </w:pPr>
      <w:r w:rsidRPr="00C6002E">
        <w:rPr>
          <w:rFonts w:ascii="ProbaPro" w:hAnsi="ProbaPro"/>
          <w:color w:val="000000"/>
          <w:lang w:val="uk-UA"/>
        </w:rPr>
        <w:tab/>
      </w:r>
      <w:r w:rsidR="007A78F7" w:rsidRPr="00C6002E">
        <w:rPr>
          <w:rFonts w:ascii="ProbaPro" w:hAnsi="ProbaPro"/>
          <w:color w:val="000000"/>
          <w:lang w:val="uk-UA"/>
        </w:rPr>
        <w:t>Програма містить в собі</w:t>
      </w:r>
      <w:r w:rsidRPr="00C6002E">
        <w:rPr>
          <w:rFonts w:ascii="ProbaPro" w:hAnsi="ProbaPro"/>
          <w:color w:val="000000"/>
          <w:lang w:val="uk-UA"/>
        </w:rPr>
        <w:t xml:space="preserve"> перелік</w:t>
      </w:r>
      <w:r w:rsidR="007A78F7" w:rsidRPr="00C6002E">
        <w:rPr>
          <w:rFonts w:ascii="ProbaPro" w:hAnsi="ProbaPro"/>
          <w:color w:val="000000"/>
          <w:lang w:val="uk-UA"/>
        </w:rPr>
        <w:t xml:space="preserve"> пріор</w:t>
      </w:r>
      <w:r w:rsidR="000B0E46" w:rsidRPr="00C6002E">
        <w:rPr>
          <w:rFonts w:ascii="ProbaPro" w:hAnsi="ProbaPro"/>
          <w:color w:val="000000"/>
          <w:lang w:val="uk-UA"/>
        </w:rPr>
        <w:t>итетів, цілей, завдан</w:t>
      </w:r>
      <w:r w:rsidRPr="00C6002E">
        <w:rPr>
          <w:rFonts w:ascii="ProbaPro" w:hAnsi="ProbaPro"/>
          <w:color w:val="000000"/>
          <w:lang w:val="uk-UA"/>
        </w:rPr>
        <w:t>ь та заходів, умови,</w:t>
      </w:r>
      <w:r w:rsidR="009A129F" w:rsidRPr="00C6002E">
        <w:rPr>
          <w:rFonts w:ascii="ProbaPro" w:hAnsi="ProbaPro"/>
          <w:color w:val="000000"/>
          <w:lang w:val="uk-UA"/>
        </w:rPr>
        <w:t xml:space="preserve"> параметри</w:t>
      </w:r>
      <w:r w:rsidR="000B0E46" w:rsidRPr="00C6002E">
        <w:rPr>
          <w:rFonts w:ascii="ProbaPro" w:hAnsi="ProbaPro"/>
          <w:color w:val="000000"/>
          <w:lang w:val="uk-UA"/>
        </w:rPr>
        <w:t xml:space="preserve"> </w:t>
      </w:r>
      <w:r w:rsidRPr="00C6002E">
        <w:rPr>
          <w:rFonts w:ascii="ProbaPro" w:hAnsi="ProbaPro"/>
          <w:color w:val="000000"/>
          <w:lang w:val="uk-UA"/>
        </w:rPr>
        <w:t xml:space="preserve">та </w:t>
      </w:r>
      <w:r w:rsidR="006F6B30" w:rsidRPr="00C6002E">
        <w:rPr>
          <w:rFonts w:ascii="ProbaPro" w:hAnsi="ProbaPro"/>
          <w:color w:val="000000"/>
          <w:lang w:val="uk-UA"/>
        </w:rPr>
        <w:t>можливість</w:t>
      </w:r>
      <w:r w:rsidR="000B0E46" w:rsidRPr="00C6002E">
        <w:rPr>
          <w:rFonts w:ascii="ProbaPro" w:hAnsi="ProbaPro"/>
          <w:color w:val="000000"/>
          <w:lang w:val="uk-UA"/>
        </w:rPr>
        <w:t xml:space="preserve"> </w:t>
      </w:r>
      <w:r w:rsidR="009A129F" w:rsidRPr="00C6002E">
        <w:rPr>
          <w:rFonts w:ascii="ProbaPro" w:hAnsi="ProbaPro"/>
          <w:color w:val="000000"/>
          <w:lang w:val="uk-UA"/>
        </w:rPr>
        <w:t>впровадження яких буде розглядатись на наступних стадіях планування в межах конкретної соціально-економічної та культурної сфери з урахуванням положень зазначених в статті 3 Закону України «Про оцінку впливу на довкілля»</w:t>
      </w:r>
      <w:r w:rsidR="006F6B30" w:rsidRPr="00C6002E">
        <w:rPr>
          <w:rFonts w:ascii="ProbaPro" w:hAnsi="ProbaPro"/>
          <w:color w:val="000000"/>
          <w:lang w:val="uk-UA"/>
        </w:rPr>
        <w:t xml:space="preserve"> та інших законодавчих актів</w:t>
      </w:r>
      <w:r w:rsidRPr="00C6002E">
        <w:rPr>
          <w:rFonts w:ascii="ProbaPro" w:hAnsi="ProbaPro"/>
          <w:color w:val="000000"/>
          <w:lang w:val="uk-UA"/>
        </w:rPr>
        <w:t>.</w:t>
      </w:r>
    </w:p>
    <w:p w:rsidR="00B43D21" w:rsidRPr="00C6002E" w:rsidRDefault="00B43D21" w:rsidP="003C67D4">
      <w:pPr>
        <w:pStyle w:val="a5"/>
        <w:shd w:val="clear" w:color="auto" w:fill="FFFFFF"/>
        <w:spacing w:before="0" w:beforeAutospacing="0" w:after="225" w:afterAutospacing="0"/>
        <w:ind w:firstLine="567"/>
        <w:contextualSpacing/>
        <w:textAlignment w:val="baseline"/>
        <w:rPr>
          <w:rFonts w:ascii="ProbaPro" w:hAnsi="ProbaPro"/>
          <w:color w:val="000000"/>
          <w:lang w:val="uk-UA"/>
        </w:rPr>
      </w:pPr>
    </w:p>
    <w:p w:rsidR="009337C9" w:rsidRPr="00C6002E" w:rsidRDefault="009337C9" w:rsidP="003C67D4">
      <w:pPr>
        <w:spacing w:after="0" w:line="240" w:lineRule="auto"/>
        <w:ind w:firstLine="567"/>
        <w:contextualSpacing/>
        <w:jc w:val="center"/>
        <w:rPr>
          <w:rFonts w:ascii="Times New Roman" w:hAnsi="Times New Roman" w:cs="Times New Roman"/>
          <w:b/>
          <w:sz w:val="24"/>
          <w:szCs w:val="24"/>
          <w:lang w:val="uk-UA"/>
        </w:rPr>
      </w:pPr>
      <w:r w:rsidRPr="00C6002E">
        <w:rPr>
          <w:rFonts w:ascii="Times New Roman" w:hAnsi="Times New Roman" w:cs="Times New Roman"/>
          <w:b/>
          <w:sz w:val="24"/>
          <w:szCs w:val="24"/>
          <w:lang w:val="uk-UA"/>
        </w:rPr>
        <w:t>4. Ймовірні наслідки:</w:t>
      </w:r>
    </w:p>
    <w:p w:rsidR="00CC05DB" w:rsidRPr="00C6002E" w:rsidRDefault="00CC05DB" w:rsidP="003C67D4">
      <w:pPr>
        <w:spacing w:after="0" w:line="240" w:lineRule="auto"/>
        <w:ind w:firstLine="567"/>
        <w:contextualSpacing/>
        <w:jc w:val="both"/>
        <w:rPr>
          <w:rFonts w:ascii="Times New Roman" w:hAnsi="Times New Roman" w:cs="Times New Roman"/>
          <w:b/>
          <w:sz w:val="24"/>
          <w:szCs w:val="24"/>
          <w:lang w:val="uk-UA"/>
        </w:rPr>
      </w:pPr>
    </w:p>
    <w:p w:rsidR="009337C9" w:rsidRPr="00C6002E" w:rsidRDefault="009337C9" w:rsidP="003C67D4">
      <w:pPr>
        <w:spacing w:after="0" w:line="240" w:lineRule="auto"/>
        <w:ind w:firstLine="567"/>
        <w:contextualSpacing/>
        <w:jc w:val="both"/>
        <w:rPr>
          <w:rFonts w:ascii="Times New Roman" w:hAnsi="Times New Roman" w:cs="Times New Roman"/>
          <w:sz w:val="24"/>
          <w:szCs w:val="24"/>
          <w:lang w:val="uk-UA"/>
        </w:rPr>
      </w:pPr>
      <w:r w:rsidRPr="00C6002E">
        <w:rPr>
          <w:rFonts w:ascii="Times New Roman" w:hAnsi="Times New Roman" w:cs="Times New Roman"/>
          <w:sz w:val="24"/>
          <w:szCs w:val="24"/>
          <w:lang w:val="uk-UA"/>
        </w:rPr>
        <w:t>В ході здійснення стратегічної екологічної оцінки </w:t>
      </w:r>
      <w:r w:rsidRPr="00C6002E">
        <w:rPr>
          <w:rFonts w:ascii="Times New Roman" w:hAnsi="Times New Roman" w:cs="Times New Roman"/>
          <w:i/>
          <w:iCs/>
          <w:sz w:val="24"/>
          <w:szCs w:val="24"/>
          <w:lang w:val="uk-UA"/>
        </w:rPr>
        <w:t>(далі – СЕО)</w:t>
      </w:r>
      <w:r w:rsidRPr="00C6002E">
        <w:rPr>
          <w:rFonts w:ascii="Times New Roman" w:hAnsi="Times New Roman" w:cs="Times New Roman"/>
          <w:sz w:val="24"/>
          <w:szCs w:val="24"/>
          <w:lang w:val="uk-UA"/>
        </w:rPr>
        <w:t xml:space="preserve"> буде оцінено ймовірні наслідки реалізації проєкту </w:t>
      </w:r>
      <w:r w:rsidR="006F6B30" w:rsidRPr="00C6002E">
        <w:rPr>
          <w:rFonts w:ascii="Times New Roman" w:hAnsi="Times New Roman" w:cs="Times New Roman"/>
          <w:sz w:val="24"/>
          <w:szCs w:val="24"/>
          <w:lang w:val="uk-UA"/>
        </w:rPr>
        <w:t>Програми</w:t>
      </w:r>
      <w:r w:rsidRPr="00C6002E">
        <w:rPr>
          <w:rFonts w:ascii="Times New Roman" w:hAnsi="Times New Roman" w:cs="Times New Roman"/>
          <w:sz w:val="24"/>
          <w:szCs w:val="24"/>
          <w:lang w:val="uk-UA"/>
        </w:rPr>
        <w:t>, зокрема, мають бути оцінені ймовірні наслідки:</w:t>
      </w:r>
    </w:p>
    <w:p w:rsidR="00AE2E96" w:rsidRPr="00C6002E" w:rsidRDefault="009337C9" w:rsidP="003C67D4">
      <w:pPr>
        <w:spacing w:after="0" w:line="240" w:lineRule="auto"/>
        <w:ind w:firstLine="567"/>
        <w:contextualSpacing/>
        <w:jc w:val="both"/>
        <w:rPr>
          <w:rFonts w:ascii="Times New Roman" w:hAnsi="Times New Roman" w:cs="Times New Roman"/>
          <w:sz w:val="24"/>
          <w:szCs w:val="24"/>
          <w:lang w:val="uk-UA"/>
        </w:rPr>
      </w:pPr>
      <w:r w:rsidRPr="00C6002E">
        <w:rPr>
          <w:rFonts w:ascii="Times New Roman" w:hAnsi="Times New Roman" w:cs="Times New Roman"/>
          <w:b/>
          <w:sz w:val="24"/>
          <w:szCs w:val="24"/>
          <w:lang w:val="uk-UA"/>
        </w:rPr>
        <w:t>– для довкілля, у тому числі для здоров’я населення, за такими компонентами:</w:t>
      </w:r>
    </w:p>
    <w:p w:rsidR="009337C9" w:rsidRPr="00C6002E" w:rsidRDefault="00AE2E96" w:rsidP="00FD1EC9">
      <w:pPr>
        <w:pStyle w:val="a7"/>
        <w:numPr>
          <w:ilvl w:val="1"/>
          <w:numId w:val="11"/>
        </w:numPr>
        <w:spacing w:after="0" w:line="240" w:lineRule="auto"/>
        <w:ind w:left="1418" w:hanging="425"/>
        <w:jc w:val="both"/>
        <w:rPr>
          <w:rFonts w:ascii="Times New Roman" w:hAnsi="Times New Roman" w:cs="Times New Roman"/>
          <w:sz w:val="24"/>
          <w:szCs w:val="24"/>
          <w:lang w:val="uk-UA"/>
        </w:rPr>
      </w:pPr>
      <w:r w:rsidRPr="00C6002E">
        <w:rPr>
          <w:rFonts w:ascii="Times New Roman" w:hAnsi="Times New Roman" w:cs="Times New Roman"/>
          <w:sz w:val="24"/>
          <w:szCs w:val="24"/>
          <w:lang w:val="uk-UA"/>
        </w:rPr>
        <w:t xml:space="preserve">клімат та </w:t>
      </w:r>
      <w:r w:rsidR="009337C9" w:rsidRPr="00C6002E">
        <w:rPr>
          <w:rFonts w:ascii="Times New Roman" w:hAnsi="Times New Roman" w:cs="Times New Roman"/>
          <w:sz w:val="24"/>
          <w:szCs w:val="24"/>
          <w:lang w:val="uk-UA"/>
        </w:rPr>
        <w:t>атмосферне повітря;</w:t>
      </w:r>
    </w:p>
    <w:p w:rsidR="009337C9" w:rsidRPr="00C6002E" w:rsidRDefault="009337C9" w:rsidP="00FD1EC9">
      <w:pPr>
        <w:pStyle w:val="a7"/>
        <w:numPr>
          <w:ilvl w:val="1"/>
          <w:numId w:val="11"/>
        </w:numPr>
        <w:spacing w:after="0" w:line="240" w:lineRule="auto"/>
        <w:ind w:left="1418" w:hanging="425"/>
        <w:jc w:val="both"/>
        <w:rPr>
          <w:rFonts w:ascii="Times New Roman" w:hAnsi="Times New Roman" w:cs="Times New Roman"/>
          <w:sz w:val="24"/>
          <w:szCs w:val="24"/>
          <w:lang w:val="uk-UA"/>
        </w:rPr>
      </w:pPr>
      <w:r w:rsidRPr="00C6002E">
        <w:rPr>
          <w:rFonts w:ascii="Times New Roman" w:hAnsi="Times New Roman" w:cs="Times New Roman"/>
          <w:sz w:val="24"/>
          <w:szCs w:val="24"/>
          <w:lang w:val="uk-UA"/>
        </w:rPr>
        <w:t>ґрунти;</w:t>
      </w:r>
    </w:p>
    <w:p w:rsidR="009337C9" w:rsidRPr="00C6002E" w:rsidRDefault="00AE2E96" w:rsidP="00FD1EC9">
      <w:pPr>
        <w:pStyle w:val="a7"/>
        <w:numPr>
          <w:ilvl w:val="1"/>
          <w:numId w:val="11"/>
        </w:numPr>
        <w:spacing w:after="0" w:line="240" w:lineRule="auto"/>
        <w:ind w:left="1418" w:hanging="425"/>
        <w:jc w:val="both"/>
        <w:rPr>
          <w:rFonts w:ascii="Times New Roman" w:hAnsi="Times New Roman" w:cs="Times New Roman"/>
          <w:sz w:val="24"/>
          <w:szCs w:val="24"/>
          <w:lang w:val="uk-UA"/>
        </w:rPr>
      </w:pPr>
      <w:r w:rsidRPr="00C6002E">
        <w:rPr>
          <w:rFonts w:ascii="Times New Roman" w:hAnsi="Times New Roman" w:cs="Times New Roman"/>
          <w:sz w:val="24"/>
          <w:szCs w:val="24"/>
          <w:lang w:val="uk-UA"/>
        </w:rPr>
        <w:t>поверхневі та підземні води</w:t>
      </w:r>
      <w:r w:rsidR="009337C9" w:rsidRPr="00C6002E">
        <w:rPr>
          <w:rFonts w:ascii="Times New Roman" w:hAnsi="Times New Roman" w:cs="Times New Roman"/>
          <w:sz w:val="24"/>
          <w:szCs w:val="24"/>
          <w:lang w:val="uk-UA"/>
        </w:rPr>
        <w:t>;</w:t>
      </w:r>
    </w:p>
    <w:p w:rsidR="009337C9" w:rsidRPr="00C6002E" w:rsidRDefault="00AE2E96" w:rsidP="00FD1EC9">
      <w:pPr>
        <w:pStyle w:val="a7"/>
        <w:numPr>
          <w:ilvl w:val="1"/>
          <w:numId w:val="11"/>
        </w:numPr>
        <w:spacing w:after="0" w:line="240" w:lineRule="auto"/>
        <w:ind w:left="1418" w:hanging="425"/>
        <w:jc w:val="both"/>
        <w:rPr>
          <w:rFonts w:ascii="Times New Roman" w:hAnsi="Times New Roman" w:cs="Times New Roman"/>
          <w:sz w:val="24"/>
          <w:szCs w:val="24"/>
          <w:lang w:val="uk-UA"/>
        </w:rPr>
      </w:pPr>
      <w:r w:rsidRPr="00C6002E">
        <w:rPr>
          <w:rFonts w:ascii="Times New Roman" w:hAnsi="Times New Roman" w:cs="Times New Roman"/>
          <w:sz w:val="24"/>
          <w:szCs w:val="24"/>
          <w:lang w:val="uk-UA"/>
        </w:rPr>
        <w:t>флора, фауна, біорізноманіття</w:t>
      </w:r>
      <w:r w:rsidR="009337C9" w:rsidRPr="00C6002E">
        <w:rPr>
          <w:rFonts w:ascii="Times New Roman" w:hAnsi="Times New Roman" w:cs="Times New Roman"/>
          <w:sz w:val="24"/>
          <w:szCs w:val="24"/>
          <w:lang w:val="uk-UA"/>
        </w:rPr>
        <w:t>;</w:t>
      </w:r>
    </w:p>
    <w:p w:rsidR="00AE2E96" w:rsidRPr="00C6002E" w:rsidRDefault="00AE2E96" w:rsidP="00FD1EC9">
      <w:pPr>
        <w:pStyle w:val="a7"/>
        <w:numPr>
          <w:ilvl w:val="1"/>
          <w:numId w:val="11"/>
        </w:numPr>
        <w:spacing w:after="0" w:line="240" w:lineRule="auto"/>
        <w:ind w:left="1418" w:hanging="425"/>
        <w:jc w:val="both"/>
        <w:rPr>
          <w:rFonts w:ascii="Times New Roman" w:hAnsi="Times New Roman" w:cs="Times New Roman"/>
          <w:sz w:val="24"/>
          <w:szCs w:val="24"/>
          <w:lang w:val="uk-UA"/>
        </w:rPr>
      </w:pPr>
      <w:r w:rsidRPr="00C6002E">
        <w:rPr>
          <w:rFonts w:ascii="Times New Roman" w:hAnsi="Times New Roman" w:cs="Times New Roman"/>
          <w:sz w:val="24"/>
          <w:szCs w:val="24"/>
          <w:lang w:val="uk-UA"/>
        </w:rPr>
        <w:t>ландшафти та культурна спадщина;</w:t>
      </w:r>
    </w:p>
    <w:p w:rsidR="009337C9" w:rsidRPr="00C6002E" w:rsidRDefault="008B1253" w:rsidP="00FD1EC9">
      <w:pPr>
        <w:pStyle w:val="a7"/>
        <w:numPr>
          <w:ilvl w:val="1"/>
          <w:numId w:val="11"/>
        </w:numPr>
        <w:spacing w:after="0" w:line="240" w:lineRule="auto"/>
        <w:ind w:left="1418" w:hanging="425"/>
        <w:jc w:val="both"/>
        <w:rPr>
          <w:rFonts w:ascii="Times New Roman" w:hAnsi="Times New Roman" w:cs="Times New Roman"/>
          <w:sz w:val="24"/>
          <w:szCs w:val="24"/>
          <w:lang w:val="uk-UA"/>
        </w:rPr>
      </w:pPr>
      <w:r w:rsidRPr="00C6002E">
        <w:rPr>
          <w:rFonts w:ascii="Times New Roman" w:hAnsi="Times New Roman" w:cs="Times New Roman"/>
          <w:sz w:val="24"/>
          <w:szCs w:val="24"/>
          <w:lang w:val="uk-UA"/>
        </w:rPr>
        <w:t xml:space="preserve">сфера </w:t>
      </w:r>
      <w:r w:rsidR="00220455" w:rsidRPr="00C6002E">
        <w:rPr>
          <w:rFonts w:ascii="Times New Roman" w:hAnsi="Times New Roman" w:cs="Times New Roman"/>
          <w:sz w:val="24"/>
          <w:szCs w:val="24"/>
          <w:lang w:val="uk-UA"/>
        </w:rPr>
        <w:t xml:space="preserve">поводження з </w:t>
      </w:r>
      <w:r w:rsidR="009337C9" w:rsidRPr="00C6002E">
        <w:rPr>
          <w:rFonts w:ascii="Times New Roman" w:hAnsi="Times New Roman" w:cs="Times New Roman"/>
          <w:sz w:val="24"/>
          <w:szCs w:val="24"/>
          <w:lang w:val="uk-UA"/>
        </w:rPr>
        <w:t>відход</w:t>
      </w:r>
      <w:r w:rsidR="00220455" w:rsidRPr="00C6002E">
        <w:rPr>
          <w:rFonts w:ascii="Times New Roman" w:hAnsi="Times New Roman" w:cs="Times New Roman"/>
          <w:sz w:val="24"/>
          <w:szCs w:val="24"/>
          <w:lang w:val="uk-UA"/>
        </w:rPr>
        <w:t>ами</w:t>
      </w:r>
      <w:r w:rsidR="009337C9" w:rsidRPr="00C6002E">
        <w:rPr>
          <w:rFonts w:ascii="Times New Roman" w:hAnsi="Times New Roman" w:cs="Times New Roman"/>
          <w:sz w:val="24"/>
          <w:szCs w:val="24"/>
          <w:lang w:val="uk-UA"/>
        </w:rPr>
        <w:t>;</w:t>
      </w:r>
    </w:p>
    <w:p w:rsidR="009337C9" w:rsidRPr="00C6002E" w:rsidRDefault="009337C9" w:rsidP="003C67D4">
      <w:pPr>
        <w:spacing w:after="0" w:line="240" w:lineRule="auto"/>
        <w:ind w:firstLine="567"/>
        <w:contextualSpacing/>
        <w:jc w:val="both"/>
        <w:rPr>
          <w:rFonts w:ascii="Times New Roman" w:hAnsi="Times New Roman" w:cs="Times New Roman"/>
          <w:b/>
          <w:sz w:val="24"/>
          <w:szCs w:val="24"/>
          <w:lang w:val="uk-UA"/>
        </w:rPr>
      </w:pPr>
      <w:r w:rsidRPr="00C6002E">
        <w:rPr>
          <w:rFonts w:ascii="Times New Roman" w:hAnsi="Times New Roman" w:cs="Times New Roman"/>
          <w:b/>
          <w:sz w:val="24"/>
          <w:szCs w:val="24"/>
          <w:lang w:val="uk-UA"/>
        </w:rPr>
        <w:t>– для територій з природоохоронним статусом</w:t>
      </w:r>
      <w:r w:rsidR="00627411" w:rsidRPr="00C6002E">
        <w:rPr>
          <w:rFonts w:ascii="Times New Roman" w:hAnsi="Times New Roman" w:cs="Times New Roman"/>
          <w:b/>
          <w:sz w:val="24"/>
          <w:szCs w:val="24"/>
          <w:lang w:val="uk-UA"/>
        </w:rPr>
        <w:t>:</w:t>
      </w:r>
    </w:p>
    <w:p w:rsidR="00B8133A" w:rsidRPr="00C6002E" w:rsidRDefault="008B1253" w:rsidP="003C67D4">
      <w:pPr>
        <w:pStyle w:val="a7"/>
        <w:numPr>
          <w:ilvl w:val="0"/>
          <w:numId w:val="12"/>
        </w:numPr>
        <w:spacing w:after="0" w:line="240" w:lineRule="auto"/>
        <w:ind w:left="0" w:firstLine="567"/>
        <w:jc w:val="both"/>
        <w:rPr>
          <w:rFonts w:ascii="Times New Roman" w:hAnsi="Times New Roman" w:cs="Times New Roman"/>
          <w:sz w:val="24"/>
          <w:szCs w:val="24"/>
          <w:lang w:val="uk-UA" w:eastAsia="ru-RU"/>
        </w:rPr>
      </w:pPr>
      <w:r w:rsidRPr="00C6002E">
        <w:rPr>
          <w:rFonts w:ascii="Times New Roman" w:hAnsi="Times New Roman" w:cs="Times New Roman"/>
          <w:sz w:val="24"/>
          <w:szCs w:val="24"/>
          <w:lang w:val="uk-UA" w:eastAsia="ru-RU"/>
        </w:rPr>
        <w:t>п</w:t>
      </w:r>
      <w:r w:rsidR="00B8133A" w:rsidRPr="00C6002E">
        <w:rPr>
          <w:rFonts w:ascii="Times New Roman" w:hAnsi="Times New Roman" w:cs="Times New Roman"/>
          <w:sz w:val="24"/>
          <w:szCs w:val="24"/>
          <w:lang w:val="uk-UA" w:eastAsia="ru-RU"/>
        </w:rPr>
        <w:t xml:space="preserve">ід час здійснення стратегічної екологічної оцінки необхідно оцінити ймовірні наслідки для </w:t>
      </w:r>
      <w:r w:rsidRPr="00C6002E">
        <w:rPr>
          <w:rFonts w:ascii="Times New Roman" w:hAnsi="Times New Roman" w:cs="Times New Roman"/>
          <w:sz w:val="24"/>
          <w:szCs w:val="24"/>
          <w:lang w:val="uk-UA" w:eastAsia="ru-RU"/>
        </w:rPr>
        <w:t>територій, що мають природоохоронний статус</w:t>
      </w:r>
      <w:r w:rsidR="00B8133A" w:rsidRPr="00C6002E">
        <w:rPr>
          <w:rFonts w:ascii="Times New Roman" w:hAnsi="Times New Roman" w:cs="Times New Roman"/>
          <w:sz w:val="24"/>
          <w:szCs w:val="24"/>
          <w:lang w:val="uk-UA" w:eastAsia="ru-RU"/>
        </w:rPr>
        <w:t>.</w:t>
      </w:r>
    </w:p>
    <w:p w:rsidR="00627411" w:rsidRPr="00C6002E" w:rsidRDefault="00627411" w:rsidP="003C67D4">
      <w:pPr>
        <w:spacing w:after="0" w:line="240" w:lineRule="auto"/>
        <w:ind w:firstLine="567"/>
        <w:contextualSpacing/>
        <w:jc w:val="both"/>
        <w:rPr>
          <w:rFonts w:ascii="Times New Roman" w:hAnsi="Times New Roman" w:cs="Times New Roman"/>
          <w:b/>
          <w:sz w:val="24"/>
          <w:szCs w:val="24"/>
          <w:lang w:val="uk-UA"/>
        </w:rPr>
      </w:pPr>
      <w:r w:rsidRPr="00C6002E">
        <w:rPr>
          <w:rFonts w:ascii="Times New Roman" w:hAnsi="Times New Roman" w:cs="Times New Roman"/>
          <w:b/>
          <w:sz w:val="24"/>
          <w:szCs w:val="24"/>
          <w:lang w:val="uk-UA"/>
        </w:rPr>
        <w:t>– транскордонні наслідки для довкілля, у тому числі для здоров’я населення</w:t>
      </w:r>
    </w:p>
    <w:p w:rsidR="00627411" w:rsidRPr="00C6002E" w:rsidRDefault="00627411" w:rsidP="003C67D4">
      <w:pPr>
        <w:spacing w:after="0" w:line="240" w:lineRule="auto"/>
        <w:ind w:firstLine="567"/>
        <w:contextualSpacing/>
        <w:jc w:val="both"/>
        <w:rPr>
          <w:rFonts w:ascii="Times New Roman" w:hAnsi="Times New Roman" w:cs="Times New Roman"/>
          <w:sz w:val="24"/>
          <w:szCs w:val="24"/>
          <w:lang w:val="uk-UA"/>
        </w:rPr>
      </w:pPr>
      <w:r w:rsidRPr="00C6002E">
        <w:rPr>
          <w:rFonts w:ascii="Times New Roman" w:hAnsi="Times New Roman" w:cs="Times New Roman"/>
          <w:sz w:val="24"/>
          <w:szCs w:val="24"/>
          <w:lang w:val="uk-UA"/>
        </w:rPr>
        <w:t xml:space="preserve">Під час здійснення стратегічної екологічної оцінки необхідно дослідити </w:t>
      </w:r>
      <w:r w:rsidR="008B1253" w:rsidRPr="00C6002E">
        <w:rPr>
          <w:rFonts w:ascii="Times New Roman" w:hAnsi="Times New Roman" w:cs="Times New Roman"/>
          <w:sz w:val="24"/>
          <w:szCs w:val="24"/>
          <w:lang w:val="uk-UA"/>
        </w:rPr>
        <w:t>можливість транскордонних</w:t>
      </w:r>
      <w:r w:rsidRPr="00C6002E">
        <w:rPr>
          <w:rFonts w:ascii="Times New Roman" w:hAnsi="Times New Roman" w:cs="Times New Roman"/>
          <w:sz w:val="24"/>
          <w:szCs w:val="24"/>
          <w:lang w:val="uk-UA"/>
        </w:rPr>
        <w:t xml:space="preserve"> наслідки для довкілля, у тому числі для здоров′я населення.</w:t>
      </w:r>
    </w:p>
    <w:p w:rsidR="005830A3" w:rsidRPr="00C6002E" w:rsidRDefault="005830A3" w:rsidP="003C67D4">
      <w:pPr>
        <w:spacing w:after="0" w:line="240" w:lineRule="auto"/>
        <w:ind w:firstLine="567"/>
        <w:contextualSpacing/>
        <w:jc w:val="both"/>
        <w:rPr>
          <w:rFonts w:ascii="Times New Roman" w:hAnsi="Times New Roman" w:cs="Times New Roman"/>
          <w:sz w:val="24"/>
          <w:szCs w:val="24"/>
          <w:lang w:val="uk-UA"/>
        </w:rPr>
      </w:pPr>
    </w:p>
    <w:p w:rsidR="00065B4D" w:rsidRPr="00C6002E" w:rsidRDefault="00065B4D" w:rsidP="003C67D4">
      <w:pPr>
        <w:spacing w:after="0" w:line="240" w:lineRule="auto"/>
        <w:ind w:firstLine="567"/>
        <w:contextualSpacing/>
        <w:jc w:val="center"/>
        <w:rPr>
          <w:rFonts w:ascii="Times New Roman" w:hAnsi="Times New Roman" w:cs="Times New Roman"/>
          <w:b/>
          <w:sz w:val="24"/>
          <w:szCs w:val="24"/>
          <w:lang w:val="uk-UA"/>
        </w:rPr>
      </w:pPr>
      <w:bookmarkStart w:id="0" w:name="_GoBack"/>
      <w:bookmarkEnd w:id="0"/>
      <w:r w:rsidRPr="00C6002E">
        <w:rPr>
          <w:rFonts w:ascii="Times New Roman" w:hAnsi="Times New Roman" w:cs="Times New Roman"/>
          <w:b/>
          <w:sz w:val="24"/>
          <w:szCs w:val="24"/>
          <w:lang w:val="uk-UA"/>
        </w:rPr>
        <w:t>5. Виправдані альтернативи, які необхідно розглянути, у тому числі, якщо документ державного планування не буде затверджено</w:t>
      </w:r>
    </w:p>
    <w:p w:rsidR="00C40003" w:rsidRPr="00C6002E" w:rsidRDefault="00C40003" w:rsidP="003C67D4">
      <w:pPr>
        <w:spacing w:after="0" w:line="240" w:lineRule="auto"/>
        <w:ind w:firstLine="567"/>
        <w:contextualSpacing/>
        <w:jc w:val="both"/>
        <w:rPr>
          <w:rFonts w:ascii="Times New Roman" w:hAnsi="Times New Roman" w:cs="Times New Roman"/>
          <w:b/>
          <w:sz w:val="24"/>
          <w:szCs w:val="24"/>
          <w:lang w:val="uk-UA"/>
        </w:rPr>
      </w:pPr>
    </w:p>
    <w:p w:rsidR="008B1253" w:rsidRPr="00C6002E" w:rsidRDefault="00373639" w:rsidP="003C67D4">
      <w:pPr>
        <w:spacing w:after="0" w:line="240" w:lineRule="auto"/>
        <w:ind w:firstLine="567"/>
        <w:contextualSpacing/>
        <w:jc w:val="both"/>
        <w:rPr>
          <w:rStyle w:val="fontstyle01"/>
          <w:b/>
          <w:color w:val="auto"/>
          <w:sz w:val="24"/>
          <w:szCs w:val="24"/>
          <w:lang w:val="uk-UA"/>
        </w:rPr>
      </w:pPr>
      <w:r w:rsidRPr="00C6002E">
        <w:rPr>
          <w:rStyle w:val="fontstyle01"/>
          <w:color w:val="auto"/>
          <w:sz w:val="24"/>
          <w:szCs w:val="24"/>
          <w:lang w:val="uk-UA"/>
        </w:rPr>
        <w:lastRenderedPageBreak/>
        <w:t xml:space="preserve">Крім альтернативи </w:t>
      </w:r>
      <w:r w:rsidRPr="00C6002E">
        <w:rPr>
          <w:rFonts w:ascii="Times New Roman" w:hAnsi="Times New Roman" w:cs="Times New Roman"/>
          <w:sz w:val="24"/>
          <w:szCs w:val="24"/>
          <w:lang w:val="uk-UA"/>
        </w:rPr>
        <w:t>не затвердження документу державного планування</w:t>
      </w:r>
      <w:r w:rsidR="00C6002E" w:rsidRPr="00C6002E">
        <w:rPr>
          <w:rFonts w:ascii="Times New Roman" w:hAnsi="Times New Roman" w:cs="Times New Roman"/>
          <w:sz w:val="24"/>
          <w:szCs w:val="24"/>
          <w:lang w:val="uk-UA"/>
        </w:rPr>
        <w:t xml:space="preserve"> </w:t>
      </w:r>
      <w:r w:rsidRPr="00C6002E">
        <w:rPr>
          <w:rStyle w:val="fontstyle01"/>
          <w:color w:val="auto"/>
          <w:sz w:val="24"/>
          <w:szCs w:val="24"/>
          <w:lang w:val="uk-UA"/>
        </w:rPr>
        <w:t>н</w:t>
      </w:r>
      <w:r w:rsidR="008B1253" w:rsidRPr="00C6002E">
        <w:rPr>
          <w:rStyle w:val="fontstyle01"/>
          <w:color w:val="auto"/>
          <w:sz w:val="24"/>
          <w:szCs w:val="24"/>
          <w:lang w:val="uk-UA"/>
        </w:rPr>
        <w:t xml:space="preserve">еобхідно розглянути </w:t>
      </w:r>
      <w:r w:rsidRPr="00C6002E">
        <w:rPr>
          <w:rStyle w:val="fontstyle01"/>
          <w:color w:val="auto"/>
          <w:sz w:val="24"/>
          <w:szCs w:val="24"/>
          <w:lang w:val="uk-UA"/>
        </w:rPr>
        <w:t>три</w:t>
      </w:r>
      <w:r w:rsidR="008B1253" w:rsidRPr="00C6002E">
        <w:rPr>
          <w:rStyle w:val="fontstyle01"/>
          <w:color w:val="auto"/>
          <w:sz w:val="24"/>
          <w:szCs w:val="24"/>
          <w:lang w:val="uk-UA"/>
        </w:rPr>
        <w:t xml:space="preserve"> можливих сценарії розвитку соціально-економічн</w:t>
      </w:r>
      <w:r w:rsidRPr="00C6002E">
        <w:rPr>
          <w:rStyle w:val="fontstyle01"/>
          <w:color w:val="auto"/>
          <w:sz w:val="24"/>
          <w:szCs w:val="24"/>
          <w:lang w:val="uk-UA"/>
        </w:rPr>
        <w:t xml:space="preserve">их </w:t>
      </w:r>
      <w:r w:rsidR="008B1253" w:rsidRPr="00C6002E">
        <w:rPr>
          <w:rStyle w:val="fontstyle01"/>
          <w:color w:val="auto"/>
          <w:sz w:val="24"/>
          <w:szCs w:val="24"/>
          <w:lang w:val="uk-UA"/>
        </w:rPr>
        <w:t>та культурн</w:t>
      </w:r>
      <w:r w:rsidRPr="00C6002E">
        <w:rPr>
          <w:rStyle w:val="fontstyle01"/>
          <w:color w:val="auto"/>
          <w:sz w:val="24"/>
          <w:szCs w:val="24"/>
          <w:lang w:val="uk-UA"/>
        </w:rPr>
        <w:t>их процесів в Ірпінській міській громаді</w:t>
      </w:r>
      <w:r w:rsidR="008B1253" w:rsidRPr="00C6002E">
        <w:rPr>
          <w:rStyle w:val="fontstyle01"/>
          <w:color w:val="auto"/>
          <w:sz w:val="24"/>
          <w:szCs w:val="24"/>
          <w:lang w:val="uk-UA"/>
        </w:rPr>
        <w:t>:</w:t>
      </w:r>
    </w:p>
    <w:p w:rsidR="008B1253" w:rsidRPr="00C6002E" w:rsidRDefault="008B1253" w:rsidP="00FD1EC9">
      <w:pPr>
        <w:pStyle w:val="a7"/>
        <w:numPr>
          <w:ilvl w:val="0"/>
          <w:numId w:val="12"/>
        </w:numPr>
        <w:tabs>
          <w:tab w:val="left" w:pos="312"/>
        </w:tabs>
        <w:spacing w:after="0" w:line="240" w:lineRule="auto"/>
        <w:ind w:left="1418" w:right="424" w:hanging="425"/>
        <w:jc w:val="both"/>
        <w:rPr>
          <w:rFonts w:ascii="Times New Roman" w:hAnsi="Times New Roman" w:cs="Times New Roman"/>
          <w:b/>
          <w:i/>
          <w:sz w:val="24"/>
          <w:szCs w:val="24"/>
          <w:lang w:val="uk-UA"/>
        </w:rPr>
      </w:pPr>
      <w:r w:rsidRPr="00C6002E">
        <w:rPr>
          <w:rFonts w:ascii="Times New Roman" w:hAnsi="Times New Roman" w:cs="Times New Roman"/>
          <w:i/>
          <w:sz w:val="24"/>
          <w:szCs w:val="24"/>
          <w:lang w:val="uk-UA"/>
        </w:rPr>
        <w:t>інерційний (песимістичний)</w:t>
      </w:r>
      <w:r w:rsidR="00373639" w:rsidRPr="00C6002E">
        <w:rPr>
          <w:rFonts w:ascii="Times New Roman" w:hAnsi="Times New Roman" w:cs="Times New Roman"/>
          <w:i/>
          <w:sz w:val="24"/>
          <w:szCs w:val="24"/>
          <w:lang w:val="uk-UA"/>
        </w:rPr>
        <w:t>;</w:t>
      </w:r>
    </w:p>
    <w:p w:rsidR="008B1253" w:rsidRPr="00C6002E" w:rsidRDefault="008B1253" w:rsidP="00FD1EC9">
      <w:pPr>
        <w:pStyle w:val="a7"/>
        <w:numPr>
          <w:ilvl w:val="0"/>
          <w:numId w:val="12"/>
        </w:numPr>
        <w:shd w:val="clear" w:color="auto" w:fill="FFFFFF"/>
        <w:tabs>
          <w:tab w:val="left" w:pos="312"/>
        </w:tabs>
        <w:spacing w:after="0" w:line="240" w:lineRule="auto"/>
        <w:ind w:left="1418" w:right="424" w:hanging="425"/>
        <w:jc w:val="both"/>
        <w:rPr>
          <w:rFonts w:ascii="Times New Roman" w:hAnsi="Times New Roman" w:cs="Times New Roman"/>
          <w:i/>
          <w:sz w:val="24"/>
          <w:szCs w:val="24"/>
          <w:lang w:val="uk-UA"/>
        </w:rPr>
      </w:pPr>
      <w:r w:rsidRPr="00C6002E">
        <w:rPr>
          <w:rFonts w:ascii="Times New Roman" w:hAnsi="Times New Roman" w:cs="Times New Roman"/>
          <w:i/>
          <w:sz w:val="24"/>
          <w:szCs w:val="24"/>
          <w:lang w:val="uk-UA"/>
        </w:rPr>
        <w:t>інтенсивного розвитку (трендовий/нульовий)</w:t>
      </w:r>
      <w:r w:rsidR="00373639" w:rsidRPr="00C6002E">
        <w:rPr>
          <w:rFonts w:ascii="Times New Roman" w:hAnsi="Times New Roman" w:cs="Times New Roman"/>
          <w:i/>
          <w:sz w:val="24"/>
          <w:szCs w:val="24"/>
          <w:lang w:val="uk-UA"/>
        </w:rPr>
        <w:t>;</w:t>
      </w:r>
    </w:p>
    <w:p w:rsidR="008B1253" w:rsidRPr="00C6002E" w:rsidRDefault="003C67D4" w:rsidP="00FD1EC9">
      <w:pPr>
        <w:pStyle w:val="a7"/>
        <w:numPr>
          <w:ilvl w:val="0"/>
          <w:numId w:val="12"/>
        </w:numPr>
        <w:shd w:val="clear" w:color="auto" w:fill="FFFFFF"/>
        <w:tabs>
          <w:tab w:val="left" w:pos="312"/>
        </w:tabs>
        <w:spacing w:after="0" w:line="240" w:lineRule="auto"/>
        <w:ind w:left="1418" w:right="424" w:hanging="425"/>
        <w:jc w:val="both"/>
        <w:rPr>
          <w:rFonts w:ascii="Times New Roman" w:hAnsi="Times New Roman" w:cs="Times New Roman"/>
          <w:i/>
          <w:sz w:val="24"/>
          <w:szCs w:val="24"/>
          <w:lang w:val="uk-UA"/>
        </w:rPr>
      </w:pPr>
      <w:r w:rsidRPr="00C6002E">
        <w:rPr>
          <w:rFonts w:ascii="Times New Roman" w:hAnsi="Times New Roman" w:cs="Times New Roman"/>
          <w:i/>
          <w:sz w:val="24"/>
          <w:szCs w:val="24"/>
          <w:lang w:val="uk-UA"/>
        </w:rPr>
        <w:t>раціонального розвитку</w:t>
      </w:r>
      <w:r w:rsidR="00373639" w:rsidRPr="00C6002E">
        <w:rPr>
          <w:rFonts w:ascii="Times New Roman" w:hAnsi="Times New Roman" w:cs="Times New Roman"/>
          <w:i/>
          <w:sz w:val="24"/>
          <w:szCs w:val="24"/>
          <w:lang w:val="uk-UA"/>
        </w:rPr>
        <w:t>(оптимістичний).</w:t>
      </w:r>
    </w:p>
    <w:p w:rsidR="00CF5D33" w:rsidRPr="00C6002E" w:rsidRDefault="00CF5D33" w:rsidP="003C67D4">
      <w:pPr>
        <w:spacing w:after="0" w:line="240" w:lineRule="auto"/>
        <w:ind w:firstLine="567"/>
        <w:contextualSpacing/>
        <w:jc w:val="both"/>
        <w:rPr>
          <w:rFonts w:ascii="Times New Roman" w:hAnsi="Times New Roman" w:cs="Times New Roman"/>
          <w:sz w:val="24"/>
          <w:szCs w:val="24"/>
          <w:lang w:val="uk-UA"/>
        </w:rPr>
      </w:pPr>
    </w:p>
    <w:p w:rsidR="00E10C44" w:rsidRPr="00C6002E" w:rsidRDefault="00E10C44" w:rsidP="003C67D4">
      <w:pPr>
        <w:spacing w:after="0" w:line="240" w:lineRule="auto"/>
        <w:ind w:firstLine="567"/>
        <w:contextualSpacing/>
        <w:jc w:val="center"/>
        <w:rPr>
          <w:rFonts w:ascii="Times New Roman" w:hAnsi="Times New Roman" w:cs="Times New Roman"/>
          <w:b/>
          <w:sz w:val="24"/>
          <w:szCs w:val="24"/>
          <w:lang w:val="uk-UA"/>
        </w:rPr>
      </w:pPr>
      <w:r w:rsidRPr="00C6002E">
        <w:rPr>
          <w:rFonts w:ascii="Times New Roman" w:hAnsi="Times New Roman" w:cs="Times New Roman"/>
          <w:b/>
          <w:sz w:val="24"/>
          <w:szCs w:val="24"/>
          <w:lang w:val="uk-UA"/>
        </w:rPr>
        <w:t>6. Дослідження, які необхідно провести, методи і критерії, що використовуватимуться під час стратегічної екологічної оцінки</w:t>
      </w:r>
    </w:p>
    <w:p w:rsidR="003A4EB7" w:rsidRPr="00C6002E" w:rsidRDefault="003A4EB7" w:rsidP="003C67D4">
      <w:pPr>
        <w:spacing w:after="0" w:line="240" w:lineRule="auto"/>
        <w:ind w:firstLine="567"/>
        <w:contextualSpacing/>
        <w:jc w:val="both"/>
        <w:rPr>
          <w:rFonts w:ascii="Times New Roman" w:hAnsi="Times New Roman" w:cs="Times New Roman"/>
          <w:b/>
          <w:sz w:val="24"/>
          <w:szCs w:val="24"/>
          <w:lang w:val="uk-UA"/>
        </w:rPr>
      </w:pPr>
    </w:p>
    <w:p w:rsidR="00E10C44" w:rsidRPr="00C6002E" w:rsidRDefault="00E10C44" w:rsidP="003C67D4">
      <w:pPr>
        <w:spacing w:after="0" w:line="240" w:lineRule="auto"/>
        <w:ind w:firstLine="567"/>
        <w:contextualSpacing/>
        <w:jc w:val="both"/>
        <w:rPr>
          <w:rFonts w:ascii="Times New Roman" w:hAnsi="Times New Roman" w:cs="Times New Roman"/>
          <w:sz w:val="24"/>
          <w:szCs w:val="24"/>
          <w:lang w:val="uk-UA"/>
        </w:rPr>
      </w:pPr>
      <w:r w:rsidRPr="00C6002E">
        <w:rPr>
          <w:rFonts w:ascii="Times New Roman" w:hAnsi="Times New Roman" w:cs="Times New Roman"/>
          <w:sz w:val="24"/>
          <w:szCs w:val="24"/>
          <w:lang w:val="uk-UA"/>
        </w:rPr>
        <w:t>Під час проведення стратегічної екологічної оцінки наслідків виконання документів державного планування для довкілля, у тому числі для здоров′я населення, будуть використовуватись такі аналітичні методи:</w:t>
      </w:r>
    </w:p>
    <w:p w:rsidR="00E10C44" w:rsidRPr="00C6002E" w:rsidRDefault="00E10C44" w:rsidP="003C67D4">
      <w:pPr>
        <w:spacing w:after="0" w:line="240" w:lineRule="auto"/>
        <w:ind w:firstLine="567"/>
        <w:contextualSpacing/>
        <w:jc w:val="both"/>
        <w:rPr>
          <w:rFonts w:ascii="Times New Roman" w:hAnsi="Times New Roman" w:cs="Times New Roman"/>
          <w:sz w:val="24"/>
          <w:szCs w:val="24"/>
          <w:lang w:val="uk-UA"/>
        </w:rPr>
      </w:pPr>
      <w:r w:rsidRPr="00C6002E">
        <w:rPr>
          <w:rFonts w:ascii="Times New Roman" w:hAnsi="Times New Roman" w:cs="Times New Roman"/>
          <w:sz w:val="24"/>
          <w:szCs w:val="24"/>
          <w:lang w:val="uk-UA"/>
        </w:rPr>
        <w:t>– порівняльний аналіз;</w:t>
      </w:r>
    </w:p>
    <w:p w:rsidR="00E10C44" w:rsidRPr="00C6002E" w:rsidRDefault="00E10C44" w:rsidP="003C67D4">
      <w:pPr>
        <w:spacing w:after="0" w:line="240" w:lineRule="auto"/>
        <w:ind w:firstLine="567"/>
        <w:contextualSpacing/>
        <w:jc w:val="both"/>
        <w:rPr>
          <w:rFonts w:ascii="Times New Roman" w:hAnsi="Times New Roman" w:cs="Times New Roman"/>
          <w:sz w:val="24"/>
          <w:szCs w:val="24"/>
          <w:lang w:val="uk-UA"/>
        </w:rPr>
      </w:pPr>
      <w:r w:rsidRPr="00C6002E">
        <w:rPr>
          <w:rFonts w:ascii="Times New Roman" w:hAnsi="Times New Roman" w:cs="Times New Roman"/>
          <w:sz w:val="24"/>
          <w:szCs w:val="24"/>
          <w:lang w:val="uk-UA"/>
        </w:rPr>
        <w:t>– аналіз тенденцій;</w:t>
      </w:r>
    </w:p>
    <w:p w:rsidR="00E10C44" w:rsidRPr="00C6002E" w:rsidRDefault="00E10C44" w:rsidP="003C67D4">
      <w:pPr>
        <w:spacing w:after="0" w:line="240" w:lineRule="auto"/>
        <w:ind w:firstLine="567"/>
        <w:contextualSpacing/>
        <w:jc w:val="both"/>
        <w:rPr>
          <w:rFonts w:ascii="Times New Roman" w:hAnsi="Times New Roman" w:cs="Times New Roman"/>
          <w:sz w:val="24"/>
          <w:szCs w:val="24"/>
          <w:lang w:val="uk-UA"/>
        </w:rPr>
      </w:pPr>
      <w:r w:rsidRPr="00C6002E">
        <w:rPr>
          <w:rFonts w:ascii="Times New Roman" w:hAnsi="Times New Roman" w:cs="Times New Roman"/>
          <w:sz w:val="24"/>
          <w:szCs w:val="24"/>
          <w:lang w:val="uk-UA"/>
        </w:rPr>
        <w:t> – SWOT-аналіз;</w:t>
      </w:r>
    </w:p>
    <w:p w:rsidR="00E10C44" w:rsidRPr="00C6002E" w:rsidRDefault="00E10C44" w:rsidP="003C67D4">
      <w:pPr>
        <w:spacing w:after="0" w:line="240" w:lineRule="auto"/>
        <w:ind w:firstLine="567"/>
        <w:contextualSpacing/>
        <w:jc w:val="both"/>
        <w:rPr>
          <w:rFonts w:ascii="Times New Roman" w:hAnsi="Times New Roman" w:cs="Times New Roman"/>
          <w:sz w:val="24"/>
          <w:szCs w:val="24"/>
          <w:lang w:val="uk-UA"/>
        </w:rPr>
      </w:pPr>
      <w:r w:rsidRPr="00C6002E">
        <w:rPr>
          <w:rFonts w:ascii="Times New Roman" w:hAnsi="Times New Roman" w:cs="Times New Roman"/>
          <w:sz w:val="24"/>
          <w:szCs w:val="24"/>
          <w:lang w:val="uk-UA"/>
        </w:rPr>
        <w:t>– цільовий аналіз та інші.</w:t>
      </w:r>
    </w:p>
    <w:p w:rsidR="00E10C44" w:rsidRPr="00C6002E" w:rsidRDefault="00E10C44" w:rsidP="003C67D4">
      <w:pPr>
        <w:spacing w:after="0" w:line="240" w:lineRule="auto"/>
        <w:ind w:firstLine="567"/>
        <w:contextualSpacing/>
        <w:jc w:val="both"/>
        <w:rPr>
          <w:rFonts w:ascii="Times New Roman" w:hAnsi="Times New Roman" w:cs="Times New Roman"/>
          <w:sz w:val="24"/>
          <w:szCs w:val="24"/>
          <w:lang w:val="uk-UA"/>
        </w:rPr>
      </w:pPr>
      <w:r w:rsidRPr="00C6002E">
        <w:rPr>
          <w:rFonts w:ascii="Times New Roman" w:hAnsi="Times New Roman" w:cs="Times New Roman"/>
          <w:sz w:val="24"/>
          <w:szCs w:val="24"/>
          <w:lang w:val="uk-UA"/>
        </w:rPr>
        <w:t>Також будуть використані такі форми участі громадськості, як інформування, консультування, обговорення та інші.</w:t>
      </w:r>
    </w:p>
    <w:p w:rsidR="00E10C44" w:rsidRPr="00C6002E" w:rsidRDefault="00E10C44" w:rsidP="003C67D4">
      <w:pPr>
        <w:spacing w:after="0" w:line="240" w:lineRule="auto"/>
        <w:ind w:firstLine="567"/>
        <w:contextualSpacing/>
        <w:jc w:val="both"/>
        <w:rPr>
          <w:rFonts w:ascii="Times New Roman" w:hAnsi="Times New Roman" w:cs="Times New Roman"/>
          <w:sz w:val="24"/>
          <w:szCs w:val="24"/>
          <w:lang w:val="uk-UA"/>
        </w:rPr>
      </w:pPr>
      <w:r w:rsidRPr="00C6002E">
        <w:rPr>
          <w:rFonts w:ascii="Times New Roman" w:hAnsi="Times New Roman" w:cs="Times New Roman"/>
          <w:sz w:val="24"/>
          <w:szCs w:val="24"/>
          <w:lang w:val="uk-UA"/>
        </w:rPr>
        <w:t>Для підготовки звіту передбачається використовувати  регіональну доповідь про стан навколишнього природного середовища в області, екологічний паспорт області, статистичну інформацію щодо стану довкілля та здоров’я населення</w:t>
      </w:r>
      <w:r w:rsidR="007E08D4" w:rsidRPr="00C6002E">
        <w:rPr>
          <w:rFonts w:ascii="Times New Roman" w:hAnsi="Times New Roman" w:cs="Times New Roman"/>
          <w:sz w:val="24"/>
          <w:szCs w:val="24"/>
          <w:lang w:val="uk-UA"/>
        </w:rPr>
        <w:t>.</w:t>
      </w:r>
    </w:p>
    <w:p w:rsidR="00681917" w:rsidRPr="00C6002E" w:rsidRDefault="00681917" w:rsidP="003C67D4">
      <w:pPr>
        <w:spacing w:after="0" w:line="240" w:lineRule="auto"/>
        <w:ind w:firstLine="567"/>
        <w:contextualSpacing/>
        <w:jc w:val="both"/>
        <w:rPr>
          <w:rFonts w:ascii="Times New Roman" w:hAnsi="Times New Roman" w:cs="Times New Roman"/>
          <w:sz w:val="24"/>
          <w:szCs w:val="24"/>
          <w:lang w:val="uk-UA"/>
        </w:rPr>
      </w:pPr>
    </w:p>
    <w:p w:rsidR="00462E6C" w:rsidRPr="00C6002E" w:rsidRDefault="00462E6C" w:rsidP="003C67D4">
      <w:pPr>
        <w:spacing w:after="0" w:line="240" w:lineRule="auto"/>
        <w:ind w:firstLine="567"/>
        <w:contextualSpacing/>
        <w:jc w:val="center"/>
        <w:rPr>
          <w:rFonts w:ascii="Times New Roman" w:hAnsi="Times New Roman" w:cs="Times New Roman"/>
          <w:b/>
          <w:sz w:val="24"/>
          <w:szCs w:val="24"/>
          <w:lang w:val="uk-UA"/>
        </w:rPr>
      </w:pPr>
      <w:r w:rsidRPr="00C6002E">
        <w:rPr>
          <w:rFonts w:ascii="Times New Roman" w:hAnsi="Times New Roman" w:cs="Times New Roman"/>
          <w:b/>
          <w:sz w:val="24"/>
          <w:szCs w:val="24"/>
          <w:lang w:val="uk-UA"/>
        </w:rPr>
        <w:t>7. 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3A4EB7" w:rsidRPr="00C6002E" w:rsidRDefault="003A4EB7" w:rsidP="003C67D4">
      <w:pPr>
        <w:spacing w:after="0" w:line="240" w:lineRule="auto"/>
        <w:ind w:firstLine="567"/>
        <w:contextualSpacing/>
        <w:jc w:val="both"/>
        <w:rPr>
          <w:rFonts w:ascii="Times New Roman" w:hAnsi="Times New Roman" w:cs="Times New Roman"/>
          <w:b/>
          <w:sz w:val="24"/>
          <w:szCs w:val="24"/>
          <w:lang w:val="uk-UA"/>
        </w:rPr>
      </w:pPr>
    </w:p>
    <w:p w:rsidR="00462E6C" w:rsidRPr="00C6002E" w:rsidRDefault="00462E6C" w:rsidP="003C67D4">
      <w:pPr>
        <w:spacing w:after="0" w:line="240" w:lineRule="auto"/>
        <w:ind w:firstLine="567"/>
        <w:contextualSpacing/>
        <w:jc w:val="both"/>
        <w:rPr>
          <w:rFonts w:ascii="Times New Roman" w:hAnsi="Times New Roman" w:cs="Times New Roman"/>
          <w:sz w:val="24"/>
          <w:szCs w:val="24"/>
          <w:lang w:val="uk-UA"/>
        </w:rPr>
      </w:pPr>
      <w:r w:rsidRPr="00C6002E">
        <w:rPr>
          <w:rFonts w:ascii="Times New Roman" w:hAnsi="Times New Roman" w:cs="Times New Roman"/>
          <w:sz w:val="24"/>
          <w:szCs w:val="24"/>
          <w:lang w:val="uk-UA"/>
        </w:rPr>
        <w:t>Під час проведення стратегічної екологічної оцінки передбачається розглянути заходи для запобігання, зменшення та пом’якшення негативних наслідків для довкілля, визначені законодавством.</w:t>
      </w:r>
    </w:p>
    <w:p w:rsidR="00462E6C" w:rsidRPr="00C6002E" w:rsidRDefault="00462E6C" w:rsidP="003C67D4">
      <w:pPr>
        <w:spacing w:after="0" w:line="240" w:lineRule="auto"/>
        <w:ind w:firstLine="567"/>
        <w:contextualSpacing/>
        <w:jc w:val="both"/>
        <w:rPr>
          <w:rFonts w:ascii="Times New Roman" w:hAnsi="Times New Roman" w:cs="Times New Roman"/>
          <w:sz w:val="24"/>
          <w:szCs w:val="24"/>
          <w:lang w:val="uk-UA"/>
        </w:rPr>
      </w:pPr>
      <w:r w:rsidRPr="00C6002E">
        <w:rPr>
          <w:rFonts w:ascii="Times New Roman" w:hAnsi="Times New Roman" w:cs="Times New Roman"/>
          <w:sz w:val="24"/>
          <w:szCs w:val="24"/>
          <w:lang w:val="uk-UA"/>
        </w:rPr>
        <w:t>Згідно з Законом України «Про охорону навколишнього природного середовища» встановлено використання природних ресурсів громадянами, підприємствами, установами та організаціями з додержанням обов’язкових екологічних вимог:</w:t>
      </w:r>
    </w:p>
    <w:p w:rsidR="00462E6C" w:rsidRPr="00C6002E" w:rsidRDefault="00462E6C" w:rsidP="003C67D4">
      <w:pPr>
        <w:spacing w:after="0" w:line="240" w:lineRule="auto"/>
        <w:ind w:firstLine="567"/>
        <w:contextualSpacing/>
        <w:jc w:val="both"/>
        <w:rPr>
          <w:rFonts w:ascii="Times New Roman" w:hAnsi="Times New Roman" w:cs="Times New Roman"/>
          <w:sz w:val="24"/>
          <w:szCs w:val="24"/>
          <w:lang w:val="uk-UA"/>
        </w:rPr>
      </w:pPr>
      <w:r w:rsidRPr="00C6002E">
        <w:rPr>
          <w:rFonts w:ascii="Times New Roman" w:hAnsi="Times New Roman" w:cs="Times New Roman"/>
          <w:sz w:val="24"/>
          <w:szCs w:val="24"/>
          <w:lang w:val="uk-UA"/>
        </w:rPr>
        <w:t> а) раціонального й економного використання природних ресурсів на основі широкого застосування новітніх технологій;</w:t>
      </w:r>
    </w:p>
    <w:p w:rsidR="00462E6C" w:rsidRPr="00C6002E" w:rsidRDefault="00462E6C" w:rsidP="003C67D4">
      <w:pPr>
        <w:spacing w:after="0" w:line="240" w:lineRule="auto"/>
        <w:ind w:firstLine="567"/>
        <w:contextualSpacing/>
        <w:jc w:val="both"/>
        <w:rPr>
          <w:rFonts w:ascii="Times New Roman" w:hAnsi="Times New Roman" w:cs="Times New Roman"/>
          <w:sz w:val="24"/>
          <w:szCs w:val="24"/>
          <w:lang w:val="uk-UA"/>
        </w:rPr>
      </w:pPr>
      <w:r w:rsidRPr="00C6002E">
        <w:rPr>
          <w:rFonts w:ascii="Times New Roman" w:hAnsi="Times New Roman" w:cs="Times New Roman"/>
          <w:sz w:val="24"/>
          <w:szCs w:val="24"/>
          <w:lang w:val="uk-UA"/>
        </w:rPr>
        <w:t>б) здійснення заходів щодо запобігання забрудненню та  виснаженню природних ресурсів, негативному впливу на стан навколишнього природного середовища;</w:t>
      </w:r>
    </w:p>
    <w:p w:rsidR="00462E6C" w:rsidRPr="00C6002E" w:rsidRDefault="00462E6C" w:rsidP="003C67D4">
      <w:pPr>
        <w:spacing w:after="0" w:line="240" w:lineRule="auto"/>
        <w:ind w:firstLine="567"/>
        <w:contextualSpacing/>
        <w:jc w:val="both"/>
        <w:rPr>
          <w:rFonts w:ascii="Times New Roman" w:hAnsi="Times New Roman" w:cs="Times New Roman"/>
          <w:sz w:val="24"/>
          <w:szCs w:val="24"/>
          <w:lang w:val="uk-UA"/>
        </w:rPr>
      </w:pPr>
      <w:r w:rsidRPr="00C6002E">
        <w:rPr>
          <w:rFonts w:ascii="Times New Roman" w:hAnsi="Times New Roman" w:cs="Times New Roman"/>
          <w:sz w:val="24"/>
          <w:szCs w:val="24"/>
          <w:lang w:val="uk-UA"/>
        </w:rPr>
        <w:t>в) здійснення заходів щодо відтворення відновлюваних природних ресурсів;</w:t>
      </w:r>
    </w:p>
    <w:p w:rsidR="00462E6C" w:rsidRPr="00C6002E" w:rsidRDefault="00462E6C" w:rsidP="003C67D4">
      <w:pPr>
        <w:spacing w:after="0" w:line="240" w:lineRule="auto"/>
        <w:ind w:firstLine="567"/>
        <w:contextualSpacing/>
        <w:jc w:val="both"/>
        <w:rPr>
          <w:rFonts w:ascii="Times New Roman" w:hAnsi="Times New Roman" w:cs="Times New Roman"/>
          <w:sz w:val="24"/>
          <w:szCs w:val="24"/>
          <w:lang w:val="uk-UA"/>
        </w:rPr>
      </w:pPr>
      <w:r w:rsidRPr="00C6002E">
        <w:rPr>
          <w:rFonts w:ascii="Times New Roman" w:hAnsi="Times New Roman" w:cs="Times New Roman"/>
          <w:sz w:val="24"/>
          <w:szCs w:val="24"/>
          <w:lang w:val="uk-UA"/>
        </w:rPr>
        <w:t> г) застосування біологічних, хімічних і інших методів поліпшення якості природних ресурсів, які забезпечують охорону навколишнього природного середовища й безпеку здоров’я населення;</w:t>
      </w:r>
    </w:p>
    <w:p w:rsidR="00462E6C" w:rsidRPr="00C6002E" w:rsidRDefault="00462E6C" w:rsidP="003C67D4">
      <w:pPr>
        <w:spacing w:after="0" w:line="240" w:lineRule="auto"/>
        <w:ind w:firstLine="567"/>
        <w:contextualSpacing/>
        <w:jc w:val="both"/>
        <w:rPr>
          <w:rFonts w:ascii="Times New Roman" w:hAnsi="Times New Roman" w:cs="Times New Roman"/>
          <w:sz w:val="24"/>
          <w:szCs w:val="24"/>
          <w:lang w:val="uk-UA"/>
        </w:rPr>
      </w:pPr>
      <w:r w:rsidRPr="00C6002E">
        <w:rPr>
          <w:rFonts w:ascii="Times New Roman" w:hAnsi="Times New Roman" w:cs="Times New Roman"/>
          <w:sz w:val="24"/>
          <w:szCs w:val="24"/>
          <w:lang w:val="uk-UA"/>
        </w:rPr>
        <w:t>д) збереження територій і об’єктів природно-заповідного фонду, а також інших територій, що підлягають особливій охороні;</w:t>
      </w:r>
    </w:p>
    <w:p w:rsidR="00462E6C" w:rsidRPr="00C6002E" w:rsidRDefault="00462E6C" w:rsidP="003C67D4">
      <w:pPr>
        <w:spacing w:after="0" w:line="240" w:lineRule="auto"/>
        <w:ind w:firstLine="567"/>
        <w:contextualSpacing/>
        <w:jc w:val="both"/>
        <w:rPr>
          <w:rFonts w:ascii="Times New Roman" w:hAnsi="Times New Roman" w:cs="Times New Roman"/>
          <w:sz w:val="24"/>
          <w:szCs w:val="24"/>
          <w:lang w:val="uk-UA"/>
        </w:rPr>
      </w:pPr>
      <w:r w:rsidRPr="00C6002E">
        <w:rPr>
          <w:rFonts w:ascii="Times New Roman" w:hAnsi="Times New Roman" w:cs="Times New Roman"/>
          <w:sz w:val="24"/>
          <w:szCs w:val="24"/>
          <w:lang w:val="uk-UA"/>
        </w:rPr>
        <w:t>е) здійснення заходів щодо збереження й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rsidR="00462E6C" w:rsidRPr="00C6002E" w:rsidRDefault="00462E6C" w:rsidP="003C67D4">
      <w:pPr>
        <w:spacing w:after="0" w:line="240" w:lineRule="auto"/>
        <w:ind w:firstLine="567"/>
        <w:contextualSpacing/>
        <w:jc w:val="both"/>
        <w:rPr>
          <w:rFonts w:ascii="Times New Roman" w:hAnsi="Times New Roman" w:cs="Times New Roman"/>
          <w:sz w:val="24"/>
          <w:szCs w:val="24"/>
          <w:lang w:val="uk-UA"/>
        </w:rPr>
      </w:pPr>
      <w:r w:rsidRPr="00C6002E">
        <w:rPr>
          <w:rFonts w:ascii="Times New Roman" w:hAnsi="Times New Roman" w:cs="Times New Roman"/>
          <w:sz w:val="24"/>
          <w:szCs w:val="24"/>
          <w:lang w:val="uk-UA"/>
        </w:rPr>
        <w:t>Також буде враховано заходи щодо раціонального використання природних ресурсів, збереження особливо цінних та унікальних природних комплексів і забезпечення екологічної безпеки, передбачені іншими законодавчими актами у сфері охорони довкілля.</w:t>
      </w:r>
    </w:p>
    <w:p w:rsidR="00462E6C" w:rsidRPr="00C6002E" w:rsidRDefault="00462E6C" w:rsidP="003C67D4">
      <w:pPr>
        <w:spacing w:after="0" w:line="240" w:lineRule="auto"/>
        <w:ind w:firstLine="567"/>
        <w:contextualSpacing/>
        <w:jc w:val="both"/>
        <w:rPr>
          <w:rFonts w:ascii="Times New Roman" w:hAnsi="Times New Roman" w:cs="Times New Roman"/>
          <w:sz w:val="24"/>
          <w:szCs w:val="24"/>
          <w:lang w:val="uk-UA"/>
        </w:rPr>
      </w:pPr>
      <w:r w:rsidRPr="00C6002E">
        <w:rPr>
          <w:rFonts w:ascii="Times New Roman" w:hAnsi="Times New Roman" w:cs="Times New Roman"/>
          <w:sz w:val="24"/>
          <w:szCs w:val="24"/>
          <w:lang w:val="uk-UA"/>
        </w:rPr>
        <w:t>Заходи, спрямовані на запобігання, зменшення та пом’якшення негативних наслідків для здоров’я населення, визначатимуться відповідно до вимог Закону України «Про забезпечення санітарного та епідемічного благополуччя населення».</w:t>
      </w:r>
    </w:p>
    <w:p w:rsidR="00795FC6" w:rsidRPr="00C6002E" w:rsidRDefault="00795FC6" w:rsidP="003C67D4">
      <w:pPr>
        <w:spacing w:after="0" w:line="240" w:lineRule="auto"/>
        <w:ind w:firstLine="567"/>
        <w:contextualSpacing/>
        <w:rPr>
          <w:rFonts w:ascii="Times New Roman" w:hAnsi="Times New Roman" w:cs="Times New Roman"/>
          <w:sz w:val="24"/>
          <w:szCs w:val="24"/>
          <w:lang w:val="uk-UA"/>
        </w:rPr>
      </w:pPr>
    </w:p>
    <w:p w:rsidR="00462E6C" w:rsidRPr="00C6002E" w:rsidRDefault="00462E6C" w:rsidP="003C67D4">
      <w:pPr>
        <w:spacing w:after="0" w:line="240" w:lineRule="auto"/>
        <w:ind w:firstLine="567"/>
        <w:contextualSpacing/>
        <w:jc w:val="center"/>
        <w:rPr>
          <w:rFonts w:ascii="Times New Roman" w:hAnsi="Times New Roman" w:cs="Times New Roman"/>
          <w:b/>
          <w:sz w:val="24"/>
          <w:szCs w:val="24"/>
          <w:lang w:val="uk-UA"/>
        </w:rPr>
      </w:pPr>
      <w:r w:rsidRPr="00C6002E">
        <w:rPr>
          <w:rFonts w:ascii="Times New Roman" w:hAnsi="Times New Roman" w:cs="Times New Roman"/>
          <w:b/>
          <w:sz w:val="24"/>
          <w:szCs w:val="24"/>
          <w:lang w:val="uk-UA"/>
        </w:rPr>
        <w:t>8. Пропозиції щодо структури та змісту звіту про стратегічну екологічну оцінку</w:t>
      </w:r>
    </w:p>
    <w:p w:rsidR="003A4EB7" w:rsidRPr="00C6002E" w:rsidRDefault="003A4EB7" w:rsidP="003C67D4">
      <w:pPr>
        <w:spacing w:after="0" w:line="240" w:lineRule="auto"/>
        <w:ind w:firstLine="567"/>
        <w:contextualSpacing/>
        <w:jc w:val="both"/>
        <w:rPr>
          <w:rFonts w:ascii="Times New Roman" w:hAnsi="Times New Roman" w:cs="Times New Roman"/>
          <w:b/>
          <w:sz w:val="24"/>
          <w:szCs w:val="24"/>
          <w:lang w:val="uk-UA"/>
        </w:rPr>
      </w:pPr>
    </w:p>
    <w:p w:rsidR="00462E6C" w:rsidRPr="00C6002E" w:rsidRDefault="00462E6C" w:rsidP="003C67D4">
      <w:pPr>
        <w:spacing w:after="0" w:line="240" w:lineRule="auto"/>
        <w:ind w:firstLine="567"/>
        <w:contextualSpacing/>
        <w:jc w:val="both"/>
        <w:rPr>
          <w:rFonts w:ascii="Times New Roman" w:hAnsi="Times New Roman" w:cs="Times New Roman"/>
          <w:sz w:val="24"/>
          <w:szCs w:val="24"/>
          <w:lang w:val="uk-UA"/>
        </w:rPr>
      </w:pPr>
      <w:r w:rsidRPr="00C6002E">
        <w:rPr>
          <w:rFonts w:ascii="Times New Roman" w:hAnsi="Times New Roman" w:cs="Times New Roman"/>
          <w:sz w:val="24"/>
          <w:szCs w:val="24"/>
          <w:lang w:val="uk-UA"/>
        </w:rPr>
        <w:lastRenderedPageBreak/>
        <w:t>Звіт про стратегічну екологічну оцінку буде складено до затвердження документ</w:t>
      </w:r>
      <w:r w:rsidR="00373639" w:rsidRPr="00C6002E">
        <w:rPr>
          <w:rFonts w:ascii="Times New Roman" w:hAnsi="Times New Roman" w:cs="Times New Roman"/>
          <w:sz w:val="24"/>
          <w:szCs w:val="24"/>
          <w:lang w:val="uk-UA"/>
        </w:rPr>
        <w:t>а</w:t>
      </w:r>
      <w:r w:rsidRPr="00C6002E">
        <w:rPr>
          <w:rFonts w:ascii="Times New Roman" w:hAnsi="Times New Roman" w:cs="Times New Roman"/>
          <w:sz w:val="24"/>
          <w:szCs w:val="24"/>
          <w:lang w:val="uk-UA"/>
        </w:rPr>
        <w:t xml:space="preserve"> державного планування відповідно до статті 11 Закону України «Про стратегічну екологічну оцінку».</w:t>
      </w:r>
    </w:p>
    <w:p w:rsidR="00462E6C" w:rsidRPr="00C6002E" w:rsidRDefault="00462E6C" w:rsidP="003C67D4">
      <w:pPr>
        <w:spacing w:after="0" w:line="240" w:lineRule="auto"/>
        <w:ind w:firstLine="567"/>
        <w:contextualSpacing/>
        <w:jc w:val="both"/>
        <w:rPr>
          <w:rFonts w:ascii="Times New Roman" w:hAnsi="Times New Roman" w:cs="Times New Roman"/>
          <w:b/>
          <w:i/>
          <w:sz w:val="24"/>
          <w:szCs w:val="24"/>
          <w:lang w:val="uk-UA"/>
        </w:rPr>
      </w:pPr>
      <w:r w:rsidRPr="00C6002E">
        <w:rPr>
          <w:rFonts w:ascii="Times New Roman" w:hAnsi="Times New Roman" w:cs="Times New Roman"/>
          <w:b/>
          <w:i/>
          <w:sz w:val="24"/>
          <w:szCs w:val="24"/>
          <w:lang w:val="uk-UA"/>
        </w:rPr>
        <w:t>Передбачається така структура та зміст звіту про стратегічну екологічну оцінку:</w:t>
      </w:r>
    </w:p>
    <w:p w:rsidR="00462E6C" w:rsidRPr="00C6002E" w:rsidRDefault="00462E6C" w:rsidP="003C67D4">
      <w:pPr>
        <w:spacing w:after="0" w:line="240" w:lineRule="auto"/>
        <w:ind w:firstLine="567"/>
        <w:contextualSpacing/>
        <w:jc w:val="both"/>
        <w:rPr>
          <w:rFonts w:ascii="Times New Roman" w:hAnsi="Times New Roman" w:cs="Times New Roman"/>
          <w:sz w:val="24"/>
          <w:szCs w:val="24"/>
          <w:lang w:val="uk-UA"/>
        </w:rPr>
      </w:pPr>
      <w:r w:rsidRPr="00C6002E">
        <w:rPr>
          <w:rFonts w:ascii="Times New Roman" w:hAnsi="Times New Roman" w:cs="Times New Roman"/>
          <w:sz w:val="24"/>
          <w:szCs w:val="24"/>
          <w:lang w:val="uk-UA"/>
        </w:rPr>
        <w:t> 1) зміст та основні цілі документа державного планування, його зв’язок з іншими документами державного планування;</w:t>
      </w:r>
    </w:p>
    <w:p w:rsidR="00462E6C" w:rsidRPr="00C6002E" w:rsidRDefault="00462E6C" w:rsidP="003C67D4">
      <w:pPr>
        <w:spacing w:after="0" w:line="240" w:lineRule="auto"/>
        <w:ind w:firstLine="567"/>
        <w:contextualSpacing/>
        <w:jc w:val="both"/>
        <w:rPr>
          <w:rFonts w:ascii="Times New Roman" w:hAnsi="Times New Roman" w:cs="Times New Roman"/>
          <w:sz w:val="24"/>
          <w:szCs w:val="24"/>
          <w:lang w:val="uk-UA"/>
        </w:rPr>
      </w:pPr>
      <w:r w:rsidRPr="00C6002E">
        <w:rPr>
          <w:rFonts w:ascii="Times New Roman" w:hAnsi="Times New Roman" w:cs="Times New Roman"/>
          <w:sz w:val="24"/>
          <w:szCs w:val="24"/>
          <w:lang w:val="uk-UA"/>
        </w:rPr>
        <w:t> 2) характеристика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462E6C" w:rsidRPr="00C6002E" w:rsidRDefault="00462E6C" w:rsidP="003C67D4">
      <w:pPr>
        <w:spacing w:after="0" w:line="240" w:lineRule="auto"/>
        <w:ind w:firstLine="567"/>
        <w:contextualSpacing/>
        <w:jc w:val="both"/>
        <w:rPr>
          <w:rFonts w:ascii="Times New Roman" w:hAnsi="Times New Roman" w:cs="Times New Roman"/>
          <w:sz w:val="24"/>
          <w:szCs w:val="24"/>
          <w:lang w:val="uk-UA"/>
        </w:rPr>
      </w:pPr>
      <w:r w:rsidRPr="00C6002E">
        <w:rPr>
          <w:rFonts w:ascii="Times New Roman" w:hAnsi="Times New Roman" w:cs="Times New Roman"/>
          <w:sz w:val="24"/>
          <w:szCs w:val="24"/>
          <w:lang w:val="uk-UA"/>
        </w:rPr>
        <w:t>3) характеристика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462E6C" w:rsidRPr="00C6002E" w:rsidRDefault="00462E6C" w:rsidP="003C67D4">
      <w:pPr>
        <w:spacing w:after="0" w:line="240" w:lineRule="auto"/>
        <w:ind w:firstLine="567"/>
        <w:contextualSpacing/>
        <w:jc w:val="both"/>
        <w:rPr>
          <w:rFonts w:ascii="Times New Roman" w:hAnsi="Times New Roman" w:cs="Times New Roman"/>
          <w:sz w:val="24"/>
          <w:szCs w:val="24"/>
          <w:lang w:val="uk-UA"/>
        </w:rPr>
      </w:pPr>
      <w:r w:rsidRPr="00C6002E">
        <w:rPr>
          <w:rFonts w:ascii="Times New Roman" w:hAnsi="Times New Roman" w:cs="Times New Roman"/>
          <w:sz w:val="24"/>
          <w:szCs w:val="24"/>
          <w:lang w:val="uk-UA"/>
        </w:rPr>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rsidR="00462E6C" w:rsidRPr="00C6002E" w:rsidRDefault="00462E6C" w:rsidP="003C67D4">
      <w:pPr>
        <w:spacing w:after="0" w:line="240" w:lineRule="auto"/>
        <w:ind w:firstLine="567"/>
        <w:contextualSpacing/>
        <w:jc w:val="both"/>
        <w:rPr>
          <w:rFonts w:ascii="Times New Roman" w:hAnsi="Times New Roman" w:cs="Times New Roman"/>
          <w:sz w:val="24"/>
          <w:szCs w:val="24"/>
          <w:lang w:val="uk-UA"/>
        </w:rPr>
      </w:pPr>
      <w:r w:rsidRPr="00C6002E">
        <w:rPr>
          <w:rFonts w:ascii="Times New Roman" w:hAnsi="Times New Roman" w:cs="Times New Roman"/>
          <w:sz w:val="24"/>
          <w:szCs w:val="24"/>
          <w:lang w:val="uk-UA"/>
        </w:rPr>
        <w:t>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462E6C" w:rsidRPr="00C6002E" w:rsidRDefault="00462E6C" w:rsidP="003C67D4">
      <w:pPr>
        <w:spacing w:after="0" w:line="240" w:lineRule="auto"/>
        <w:ind w:firstLine="567"/>
        <w:contextualSpacing/>
        <w:jc w:val="both"/>
        <w:rPr>
          <w:rFonts w:ascii="Times New Roman" w:hAnsi="Times New Roman" w:cs="Times New Roman"/>
          <w:sz w:val="24"/>
          <w:szCs w:val="24"/>
          <w:lang w:val="uk-UA"/>
        </w:rPr>
      </w:pPr>
      <w:r w:rsidRPr="00C6002E">
        <w:rPr>
          <w:rFonts w:ascii="Times New Roman" w:hAnsi="Times New Roman" w:cs="Times New Roman"/>
          <w:sz w:val="24"/>
          <w:szCs w:val="24"/>
          <w:lang w:val="uk-UA"/>
        </w:rPr>
        <w:t>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rsidR="00462E6C" w:rsidRPr="00C6002E" w:rsidRDefault="00462E6C" w:rsidP="003C67D4">
      <w:pPr>
        <w:spacing w:after="0" w:line="240" w:lineRule="auto"/>
        <w:ind w:firstLine="567"/>
        <w:contextualSpacing/>
        <w:jc w:val="both"/>
        <w:rPr>
          <w:rFonts w:ascii="Times New Roman" w:hAnsi="Times New Roman" w:cs="Times New Roman"/>
          <w:sz w:val="24"/>
          <w:szCs w:val="24"/>
          <w:lang w:val="uk-UA"/>
        </w:rPr>
      </w:pPr>
      <w:r w:rsidRPr="00C6002E">
        <w:rPr>
          <w:rFonts w:ascii="Times New Roman" w:hAnsi="Times New Roman" w:cs="Times New Roman"/>
          <w:sz w:val="24"/>
          <w:szCs w:val="24"/>
          <w:lang w:val="uk-UA"/>
        </w:rPr>
        <w:t>7) заходи, що передбачається вжити для запобігання, зменшення та пом’якшення негативних наслідків виконання документа державного планування;</w:t>
      </w:r>
    </w:p>
    <w:p w:rsidR="00462E6C" w:rsidRPr="00C6002E" w:rsidRDefault="00462E6C" w:rsidP="003C67D4">
      <w:pPr>
        <w:spacing w:after="0" w:line="240" w:lineRule="auto"/>
        <w:ind w:firstLine="567"/>
        <w:contextualSpacing/>
        <w:jc w:val="both"/>
        <w:rPr>
          <w:rFonts w:ascii="Times New Roman" w:hAnsi="Times New Roman" w:cs="Times New Roman"/>
          <w:sz w:val="24"/>
          <w:szCs w:val="24"/>
          <w:lang w:val="uk-UA"/>
        </w:rPr>
      </w:pPr>
      <w:r w:rsidRPr="00C6002E">
        <w:rPr>
          <w:rFonts w:ascii="Times New Roman" w:hAnsi="Times New Roman" w:cs="Times New Roman"/>
          <w:sz w:val="24"/>
          <w:szCs w:val="24"/>
          <w:lang w:val="uk-UA"/>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462E6C" w:rsidRPr="00C6002E" w:rsidRDefault="00462E6C" w:rsidP="003C67D4">
      <w:pPr>
        <w:spacing w:after="0" w:line="240" w:lineRule="auto"/>
        <w:ind w:firstLine="567"/>
        <w:contextualSpacing/>
        <w:jc w:val="both"/>
        <w:rPr>
          <w:rFonts w:ascii="Times New Roman" w:hAnsi="Times New Roman" w:cs="Times New Roman"/>
          <w:sz w:val="24"/>
          <w:szCs w:val="24"/>
          <w:lang w:val="uk-UA"/>
        </w:rPr>
      </w:pPr>
      <w:r w:rsidRPr="00C6002E">
        <w:rPr>
          <w:rFonts w:ascii="Times New Roman" w:hAnsi="Times New Roman" w:cs="Times New Roman"/>
          <w:sz w:val="24"/>
          <w:szCs w:val="24"/>
          <w:lang w:val="uk-UA"/>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462E6C" w:rsidRPr="00C6002E" w:rsidRDefault="00462E6C" w:rsidP="003C67D4">
      <w:pPr>
        <w:spacing w:after="0" w:line="240" w:lineRule="auto"/>
        <w:ind w:firstLine="567"/>
        <w:contextualSpacing/>
        <w:jc w:val="both"/>
        <w:rPr>
          <w:rFonts w:ascii="Times New Roman" w:hAnsi="Times New Roman" w:cs="Times New Roman"/>
          <w:sz w:val="24"/>
          <w:szCs w:val="24"/>
          <w:lang w:val="uk-UA"/>
        </w:rPr>
      </w:pPr>
      <w:r w:rsidRPr="00C6002E">
        <w:rPr>
          <w:rFonts w:ascii="Times New Roman" w:hAnsi="Times New Roman" w:cs="Times New Roman"/>
          <w:sz w:val="24"/>
          <w:szCs w:val="24"/>
          <w:lang w:val="uk-UA"/>
        </w:rPr>
        <w:t>10) опис ймовірних транскордонних наслідків для довкілля, у тому числі для здоров’я населення (за наявності);</w:t>
      </w:r>
    </w:p>
    <w:p w:rsidR="00462E6C" w:rsidRPr="00C6002E" w:rsidRDefault="00462E6C" w:rsidP="003C67D4">
      <w:pPr>
        <w:spacing w:after="0" w:line="240" w:lineRule="auto"/>
        <w:ind w:firstLine="567"/>
        <w:contextualSpacing/>
        <w:jc w:val="both"/>
        <w:rPr>
          <w:rFonts w:ascii="Times New Roman" w:hAnsi="Times New Roman" w:cs="Times New Roman"/>
          <w:sz w:val="24"/>
          <w:szCs w:val="24"/>
          <w:lang w:val="uk-UA"/>
        </w:rPr>
      </w:pPr>
      <w:r w:rsidRPr="00C6002E">
        <w:rPr>
          <w:rFonts w:ascii="Times New Roman" w:hAnsi="Times New Roman" w:cs="Times New Roman"/>
          <w:sz w:val="24"/>
          <w:szCs w:val="24"/>
          <w:lang w:val="uk-UA"/>
        </w:rPr>
        <w:t>11) резюме нетехнічного характеру інформації, передбаченої пунктами 1-10 цієї частини, розраховане на широку аудиторію.</w:t>
      </w:r>
    </w:p>
    <w:p w:rsidR="00681917" w:rsidRPr="00C6002E" w:rsidRDefault="00681917" w:rsidP="003C67D4">
      <w:pPr>
        <w:spacing w:after="0" w:line="240" w:lineRule="auto"/>
        <w:ind w:firstLine="567"/>
        <w:contextualSpacing/>
        <w:jc w:val="both"/>
        <w:rPr>
          <w:rFonts w:ascii="Times New Roman" w:hAnsi="Times New Roman" w:cs="Times New Roman"/>
          <w:sz w:val="24"/>
          <w:szCs w:val="24"/>
          <w:lang w:val="uk-UA"/>
        </w:rPr>
      </w:pPr>
    </w:p>
    <w:p w:rsidR="00681917" w:rsidRPr="00C6002E" w:rsidRDefault="00681917" w:rsidP="003C67D4">
      <w:pPr>
        <w:spacing w:after="0" w:line="240" w:lineRule="auto"/>
        <w:ind w:firstLine="567"/>
        <w:contextualSpacing/>
        <w:jc w:val="center"/>
        <w:rPr>
          <w:rFonts w:ascii="Times New Roman" w:hAnsi="Times New Roman" w:cs="Times New Roman"/>
          <w:b/>
          <w:sz w:val="24"/>
          <w:szCs w:val="24"/>
          <w:lang w:val="uk-UA"/>
        </w:rPr>
      </w:pPr>
      <w:r w:rsidRPr="00C6002E">
        <w:rPr>
          <w:rFonts w:ascii="Times New Roman" w:hAnsi="Times New Roman" w:cs="Times New Roman"/>
          <w:b/>
          <w:sz w:val="24"/>
          <w:szCs w:val="24"/>
          <w:lang w:val="uk-UA"/>
        </w:rPr>
        <w:t>9. Орган, до якого подаються зауваження і пропозиції, та строки їх подання</w:t>
      </w:r>
    </w:p>
    <w:p w:rsidR="003A4EB7" w:rsidRPr="00C6002E" w:rsidRDefault="003A4EB7" w:rsidP="003C67D4">
      <w:pPr>
        <w:spacing w:after="0" w:line="240" w:lineRule="auto"/>
        <w:ind w:firstLine="567"/>
        <w:contextualSpacing/>
        <w:jc w:val="center"/>
        <w:rPr>
          <w:rFonts w:ascii="Times New Roman" w:hAnsi="Times New Roman" w:cs="Times New Roman"/>
          <w:b/>
          <w:sz w:val="24"/>
          <w:szCs w:val="24"/>
          <w:lang w:val="uk-UA"/>
        </w:rPr>
      </w:pPr>
    </w:p>
    <w:p w:rsidR="00AE7DD5" w:rsidRPr="00C6002E" w:rsidRDefault="00AE7DD5" w:rsidP="00AE7DD5">
      <w:pPr>
        <w:spacing w:after="0" w:line="240" w:lineRule="auto"/>
        <w:ind w:firstLine="567"/>
        <w:contextualSpacing/>
        <w:jc w:val="both"/>
        <w:rPr>
          <w:rFonts w:ascii="Times New Roman" w:hAnsi="Times New Roman" w:cs="Times New Roman"/>
          <w:sz w:val="24"/>
          <w:szCs w:val="24"/>
          <w:lang w:val="uk-UA"/>
        </w:rPr>
      </w:pPr>
      <w:r w:rsidRPr="00C6002E">
        <w:rPr>
          <w:rFonts w:ascii="Times New Roman" w:hAnsi="Times New Roman" w:cs="Times New Roman"/>
          <w:sz w:val="24"/>
          <w:szCs w:val="24"/>
          <w:lang w:val="uk-UA"/>
        </w:rPr>
        <w:t xml:space="preserve">Передбачувана процедура громадського обговорення: відповідно до частини четвертої статті 10 Закону України «Про стратегічну екологічну оцінку», громадське обговорення Заяви про визначення обсягу стратегічної екологічної оцінки проєкту Програми розпочато з дня її оприлюднення на сайті: </w:t>
      </w:r>
      <w:hyperlink r:id="rId8" w:history="1">
        <w:r w:rsidR="00C6002E" w:rsidRPr="00C6002E">
          <w:rPr>
            <w:rStyle w:val="a8"/>
            <w:rFonts w:ascii="Times New Roman" w:hAnsi="Times New Roman" w:cs="Times New Roman"/>
            <w:sz w:val="24"/>
            <w:szCs w:val="24"/>
            <w:lang w:val="uk-UA"/>
          </w:rPr>
          <w:t>https://imr.gov.ua</w:t>
        </w:r>
      </w:hyperlink>
      <w:r w:rsidR="00C6002E" w:rsidRPr="00C6002E">
        <w:rPr>
          <w:rFonts w:ascii="Times New Roman" w:hAnsi="Times New Roman" w:cs="Times New Roman"/>
          <w:sz w:val="24"/>
          <w:szCs w:val="24"/>
          <w:lang w:val="uk-UA"/>
        </w:rPr>
        <w:t xml:space="preserve">. </w:t>
      </w:r>
    </w:p>
    <w:p w:rsidR="00280289" w:rsidRPr="00C6002E" w:rsidRDefault="00280289" w:rsidP="00C6002E">
      <w:pPr>
        <w:spacing w:after="0" w:line="240" w:lineRule="auto"/>
        <w:ind w:firstLine="567"/>
        <w:contextualSpacing/>
        <w:jc w:val="both"/>
        <w:rPr>
          <w:rFonts w:ascii="Times New Roman" w:hAnsi="Times New Roman" w:cs="Times New Roman"/>
          <w:sz w:val="24"/>
          <w:szCs w:val="24"/>
          <w:lang w:val="uk-UA" w:eastAsia="ru-RU"/>
        </w:rPr>
      </w:pPr>
      <w:r w:rsidRPr="00C6002E">
        <w:rPr>
          <w:rFonts w:ascii="Times New Roman" w:hAnsi="Times New Roman" w:cs="Times New Roman"/>
          <w:sz w:val="24"/>
          <w:szCs w:val="24"/>
          <w:lang w:val="uk-UA" w:eastAsia="ru-RU"/>
        </w:rPr>
        <w:t xml:space="preserve">Зауваження і пропозиції до Заяви про визначення обсягу стратегічної екологічної оцінки </w:t>
      </w:r>
      <w:r w:rsidR="00681917" w:rsidRPr="00C6002E">
        <w:rPr>
          <w:rFonts w:ascii="Times New Roman" w:hAnsi="Times New Roman" w:cs="Times New Roman"/>
          <w:sz w:val="24"/>
          <w:szCs w:val="24"/>
          <w:lang w:val="uk-UA" w:eastAsia="ru-RU"/>
        </w:rPr>
        <w:t xml:space="preserve">проєкту </w:t>
      </w:r>
      <w:r w:rsidR="00373639" w:rsidRPr="00C6002E">
        <w:rPr>
          <w:rFonts w:ascii="Times New Roman" w:hAnsi="Times New Roman" w:cs="Times New Roman"/>
          <w:sz w:val="24"/>
          <w:szCs w:val="24"/>
          <w:lang w:val="uk-UA" w:eastAsia="ru-RU"/>
        </w:rPr>
        <w:t>Програми</w:t>
      </w:r>
      <w:r w:rsidR="00C6002E" w:rsidRPr="00C6002E">
        <w:rPr>
          <w:rFonts w:ascii="Times New Roman" w:hAnsi="Times New Roman" w:cs="Times New Roman"/>
          <w:sz w:val="24"/>
          <w:szCs w:val="24"/>
          <w:lang w:val="uk-UA" w:eastAsia="ru-RU"/>
        </w:rPr>
        <w:t xml:space="preserve"> </w:t>
      </w:r>
      <w:r w:rsidRPr="00C6002E">
        <w:rPr>
          <w:rFonts w:ascii="Times New Roman" w:hAnsi="Times New Roman" w:cs="Times New Roman"/>
          <w:sz w:val="24"/>
          <w:szCs w:val="24"/>
          <w:lang w:val="uk-UA" w:eastAsia="ru-RU"/>
        </w:rPr>
        <w:t>подаються до</w:t>
      </w:r>
      <w:r w:rsidR="00C6002E" w:rsidRPr="00C6002E">
        <w:rPr>
          <w:rFonts w:ascii="Times New Roman" w:hAnsi="Times New Roman" w:cs="Times New Roman"/>
          <w:sz w:val="24"/>
          <w:szCs w:val="24"/>
          <w:lang w:val="uk-UA" w:eastAsia="ru-RU"/>
        </w:rPr>
        <w:t xml:space="preserve"> </w:t>
      </w:r>
      <w:r w:rsidR="00D8586A" w:rsidRPr="00C6002E">
        <w:rPr>
          <w:rFonts w:ascii="Times New Roman" w:hAnsi="Times New Roman" w:cs="Times New Roman"/>
          <w:sz w:val="24"/>
          <w:szCs w:val="24"/>
          <w:lang w:val="uk-UA" w:eastAsia="ru-RU"/>
        </w:rPr>
        <w:t>відділу</w:t>
      </w:r>
      <w:r w:rsidR="00C6002E" w:rsidRPr="00C6002E">
        <w:rPr>
          <w:rFonts w:ascii="Times New Roman" w:hAnsi="Times New Roman" w:cs="Times New Roman"/>
          <w:sz w:val="24"/>
          <w:szCs w:val="24"/>
          <w:lang w:val="uk-UA" w:eastAsia="ru-RU"/>
        </w:rPr>
        <w:t xml:space="preserve"> </w:t>
      </w:r>
      <w:r w:rsidR="00D8586A" w:rsidRPr="00C6002E">
        <w:rPr>
          <w:rFonts w:ascii="Times New Roman" w:hAnsi="Times New Roman" w:cs="Times New Roman"/>
          <w:sz w:val="24"/>
          <w:szCs w:val="24"/>
          <w:lang w:val="uk-UA" w:eastAsia="ru-RU"/>
        </w:rPr>
        <w:t>економіки</w:t>
      </w:r>
      <w:r w:rsidR="00681917" w:rsidRPr="00C6002E">
        <w:rPr>
          <w:rFonts w:ascii="Times New Roman" w:hAnsi="Times New Roman" w:cs="Times New Roman"/>
          <w:sz w:val="24"/>
          <w:szCs w:val="24"/>
          <w:lang w:val="uk-UA" w:eastAsia="ru-RU"/>
        </w:rPr>
        <w:t xml:space="preserve"> та стратегічного планування </w:t>
      </w:r>
      <w:r w:rsidR="00D8586A" w:rsidRPr="00C6002E">
        <w:rPr>
          <w:rFonts w:ascii="Times New Roman" w:hAnsi="Times New Roman" w:cs="Times New Roman"/>
          <w:sz w:val="24"/>
          <w:szCs w:val="24"/>
          <w:lang w:val="uk-UA" w:eastAsia="ru-RU"/>
        </w:rPr>
        <w:t>виконавчого комітету Ірпінської міської ради</w:t>
      </w:r>
      <w:r w:rsidR="00C6002E" w:rsidRPr="00C6002E">
        <w:rPr>
          <w:rFonts w:ascii="Times New Roman" w:hAnsi="Times New Roman" w:cs="Times New Roman"/>
          <w:sz w:val="24"/>
          <w:szCs w:val="24"/>
          <w:lang w:val="uk-UA" w:eastAsia="ru-RU"/>
        </w:rPr>
        <w:t xml:space="preserve"> </w:t>
      </w:r>
      <w:r w:rsidR="00ED56E4" w:rsidRPr="00C6002E">
        <w:rPr>
          <w:rFonts w:ascii="Times New Roman" w:hAnsi="Times New Roman" w:cs="Times New Roman"/>
          <w:sz w:val="24"/>
          <w:szCs w:val="24"/>
          <w:lang w:val="uk-UA" w:eastAsia="ru-RU"/>
        </w:rPr>
        <w:t>(</w:t>
      </w:r>
      <w:r w:rsidR="00D8586A" w:rsidRPr="00C6002E">
        <w:rPr>
          <w:rFonts w:ascii="Times New Roman" w:hAnsi="Times New Roman" w:cs="Times New Roman"/>
          <w:sz w:val="24"/>
          <w:szCs w:val="24"/>
          <w:lang w:val="uk-UA" w:eastAsia="ru-RU"/>
        </w:rPr>
        <w:t>0</w:t>
      </w:r>
      <w:r w:rsidR="00500D82" w:rsidRPr="00C6002E">
        <w:rPr>
          <w:rFonts w:ascii="Times New Roman" w:hAnsi="Times New Roman" w:cs="Times New Roman"/>
          <w:sz w:val="24"/>
          <w:szCs w:val="24"/>
          <w:lang w:val="uk-UA" w:eastAsia="ru-RU"/>
        </w:rPr>
        <w:t>8</w:t>
      </w:r>
      <w:r w:rsidR="00D8586A" w:rsidRPr="00C6002E">
        <w:rPr>
          <w:rFonts w:ascii="Times New Roman" w:hAnsi="Times New Roman" w:cs="Times New Roman"/>
          <w:sz w:val="24"/>
          <w:szCs w:val="24"/>
          <w:lang w:val="uk-UA" w:eastAsia="ru-RU"/>
        </w:rPr>
        <w:t>2</w:t>
      </w:r>
      <w:r w:rsidR="00500D82" w:rsidRPr="00C6002E">
        <w:rPr>
          <w:rFonts w:ascii="Times New Roman" w:hAnsi="Times New Roman" w:cs="Times New Roman"/>
          <w:sz w:val="24"/>
          <w:szCs w:val="24"/>
          <w:lang w:val="uk-UA" w:eastAsia="ru-RU"/>
        </w:rPr>
        <w:t>00</w:t>
      </w:r>
      <w:r w:rsidRPr="00C6002E">
        <w:rPr>
          <w:rFonts w:ascii="Times New Roman" w:hAnsi="Times New Roman" w:cs="Times New Roman"/>
          <w:sz w:val="24"/>
          <w:szCs w:val="24"/>
          <w:lang w:val="uk-UA" w:eastAsia="ru-RU"/>
        </w:rPr>
        <w:t xml:space="preserve">, м. </w:t>
      </w:r>
      <w:r w:rsidR="00D8586A" w:rsidRPr="00C6002E">
        <w:rPr>
          <w:rFonts w:ascii="Times New Roman" w:hAnsi="Times New Roman" w:cs="Times New Roman"/>
          <w:sz w:val="24"/>
          <w:szCs w:val="24"/>
          <w:lang w:val="uk-UA" w:eastAsia="ru-RU"/>
        </w:rPr>
        <w:t>Ірпінь</w:t>
      </w:r>
      <w:r w:rsidR="00A17913" w:rsidRPr="00C6002E">
        <w:rPr>
          <w:rFonts w:ascii="Times New Roman" w:hAnsi="Times New Roman" w:cs="Times New Roman"/>
          <w:sz w:val="24"/>
          <w:szCs w:val="24"/>
          <w:lang w:val="uk-UA" w:eastAsia="ru-RU"/>
        </w:rPr>
        <w:t>, вул. </w:t>
      </w:r>
      <w:r w:rsidR="00D8586A" w:rsidRPr="00C6002E">
        <w:rPr>
          <w:rFonts w:ascii="Times New Roman" w:hAnsi="Times New Roman" w:cs="Times New Roman"/>
          <w:sz w:val="24"/>
          <w:szCs w:val="24"/>
          <w:lang w:val="uk-UA" w:eastAsia="ru-RU"/>
        </w:rPr>
        <w:t>Шевченка 2-а</w:t>
      </w:r>
      <w:r w:rsidR="003C67D4" w:rsidRPr="00C6002E">
        <w:rPr>
          <w:rFonts w:ascii="Times New Roman" w:hAnsi="Times New Roman" w:cs="Times New Roman"/>
          <w:sz w:val="24"/>
          <w:szCs w:val="24"/>
          <w:lang w:val="uk-UA" w:eastAsia="ru-RU"/>
        </w:rPr>
        <w:t xml:space="preserve">, e-mail: </w:t>
      </w:r>
      <w:hyperlink r:id="rId9" w:history="1">
        <w:r w:rsidR="00681917" w:rsidRPr="00C6002E">
          <w:rPr>
            <w:rStyle w:val="a8"/>
            <w:rFonts w:ascii="Times New Roman" w:eastAsia="Times New Roman" w:hAnsi="Times New Roman" w:cs="Times New Roman"/>
            <w:sz w:val="24"/>
            <w:szCs w:val="24"/>
            <w:lang w:val="uk-UA" w:eastAsia="ru-RU"/>
          </w:rPr>
          <w:t>ekonomika2008@ukr.net</w:t>
        </w:r>
      </w:hyperlink>
      <w:r w:rsidR="00681917" w:rsidRPr="00C6002E">
        <w:rPr>
          <w:rFonts w:ascii="Times New Roman" w:hAnsi="Times New Roman" w:cs="Times New Roman"/>
          <w:sz w:val="24"/>
          <w:szCs w:val="24"/>
          <w:lang w:val="uk-UA" w:eastAsia="ru-RU"/>
        </w:rPr>
        <w:t xml:space="preserve">) </w:t>
      </w:r>
    </w:p>
    <w:p w:rsidR="00280289" w:rsidRPr="00C6002E" w:rsidRDefault="00280289" w:rsidP="003C67D4">
      <w:pPr>
        <w:spacing w:after="0" w:line="240" w:lineRule="auto"/>
        <w:ind w:firstLine="567"/>
        <w:contextualSpacing/>
        <w:jc w:val="both"/>
        <w:rPr>
          <w:rFonts w:ascii="Times New Roman" w:hAnsi="Times New Roman" w:cs="Times New Roman"/>
          <w:sz w:val="24"/>
          <w:szCs w:val="24"/>
          <w:lang w:val="uk-UA" w:eastAsia="ru-RU"/>
        </w:rPr>
      </w:pPr>
      <w:r w:rsidRPr="00C6002E">
        <w:rPr>
          <w:rFonts w:ascii="Times New Roman" w:hAnsi="Times New Roman" w:cs="Times New Roman"/>
          <w:iCs/>
          <w:sz w:val="24"/>
          <w:szCs w:val="24"/>
          <w:lang w:val="uk-UA" w:eastAsia="ru-RU"/>
        </w:rPr>
        <w:t>Відповідальна особа:</w:t>
      </w:r>
      <w:r w:rsidRPr="00C6002E">
        <w:rPr>
          <w:rFonts w:ascii="Times New Roman" w:hAnsi="Times New Roman" w:cs="Times New Roman"/>
          <w:sz w:val="24"/>
          <w:szCs w:val="24"/>
          <w:lang w:val="uk-UA" w:eastAsia="ru-RU"/>
        </w:rPr>
        <w:t> </w:t>
      </w:r>
      <w:r w:rsidR="00681917" w:rsidRPr="00C6002E">
        <w:rPr>
          <w:rFonts w:ascii="Times New Roman" w:hAnsi="Times New Roman" w:cs="Times New Roman"/>
          <w:sz w:val="24"/>
          <w:szCs w:val="24"/>
          <w:lang w:val="uk-UA" w:eastAsia="ru-RU"/>
        </w:rPr>
        <w:t>Марченко Юлія Юріївна</w:t>
      </w:r>
      <w:r w:rsidR="00B60604" w:rsidRPr="00C6002E">
        <w:rPr>
          <w:rFonts w:ascii="Times New Roman" w:hAnsi="Times New Roman" w:cs="Times New Roman"/>
          <w:sz w:val="24"/>
          <w:szCs w:val="24"/>
          <w:lang w:val="uk-UA" w:eastAsia="ru-RU"/>
        </w:rPr>
        <w:t xml:space="preserve">, </w:t>
      </w:r>
      <w:r w:rsidR="00C521ED" w:rsidRPr="00C6002E">
        <w:rPr>
          <w:rFonts w:ascii="Times New Roman" w:hAnsi="Times New Roman" w:cs="Times New Roman"/>
          <w:sz w:val="24"/>
          <w:szCs w:val="24"/>
          <w:lang w:val="uk-UA" w:eastAsia="ru-RU"/>
        </w:rPr>
        <w:t>(0</w:t>
      </w:r>
      <w:r w:rsidR="00DA280C" w:rsidRPr="00C6002E">
        <w:rPr>
          <w:rFonts w:ascii="Times New Roman" w:hAnsi="Times New Roman" w:cs="Times New Roman"/>
          <w:sz w:val="24"/>
          <w:szCs w:val="24"/>
          <w:lang w:val="uk-UA" w:eastAsia="ru-RU"/>
        </w:rPr>
        <w:t>45-97</w:t>
      </w:r>
      <w:r w:rsidR="00C521ED" w:rsidRPr="00C6002E">
        <w:rPr>
          <w:rFonts w:ascii="Times New Roman" w:hAnsi="Times New Roman" w:cs="Times New Roman"/>
          <w:sz w:val="24"/>
          <w:szCs w:val="24"/>
          <w:lang w:val="uk-UA" w:eastAsia="ru-RU"/>
        </w:rPr>
        <w:t xml:space="preserve">) </w:t>
      </w:r>
      <w:r w:rsidR="00587171" w:rsidRPr="00C6002E">
        <w:rPr>
          <w:rFonts w:ascii="Times New Roman" w:hAnsi="Times New Roman" w:cs="Times New Roman"/>
          <w:sz w:val="24"/>
          <w:szCs w:val="24"/>
          <w:lang w:val="uk-UA" w:eastAsia="ru-RU"/>
        </w:rPr>
        <w:t>60</w:t>
      </w:r>
      <w:r w:rsidR="00DA280C" w:rsidRPr="00C6002E">
        <w:rPr>
          <w:rFonts w:ascii="Times New Roman" w:hAnsi="Times New Roman" w:cs="Times New Roman"/>
          <w:sz w:val="24"/>
          <w:szCs w:val="24"/>
          <w:lang w:val="uk-UA" w:eastAsia="ru-RU"/>
        </w:rPr>
        <w:t>-273</w:t>
      </w:r>
      <w:r w:rsidRPr="00C6002E">
        <w:rPr>
          <w:rFonts w:ascii="Times New Roman" w:hAnsi="Times New Roman" w:cs="Times New Roman"/>
          <w:sz w:val="24"/>
          <w:szCs w:val="24"/>
          <w:lang w:val="uk-UA" w:eastAsia="ru-RU"/>
        </w:rPr>
        <w:t>.</w:t>
      </w:r>
    </w:p>
    <w:p w:rsidR="00971C2F" w:rsidRPr="00C6002E" w:rsidRDefault="00280289" w:rsidP="003C67D4">
      <w:pPr>
        <w:spacing w:after="0" w:line="240" w:lineRule="auto"/>
        <w:ind w:firstLine="567"/>
        <w:contextualSpacing/>
        <w:jc w:val="both"/>
        <w:rPr>
          <w:rFonts w:ascii="Times New Roman" w:hAnsi="Times New Roman" w:cs="Times New Roman"/>
          <w:sz w:val="24"/>
          <w:szCs w:val="24"/>
          <w:lang w:val="uk-UA" w:eastAsia="ru-RU"/>
        </w:rPr>
      </w:pPr>
      <w:r w:rsidRPr="00C6002E">
        <w:rPr>
          <w:rFonts w:ascii="Times New Roman" w:hAnsi="Times New Roman" w:cs="Times New Roman"/>
          <w:sz w:val="24"/>
          <w:szCs w:val="24"/>
          <w:lang w:val="uk-UA" w:eastAsia="ru-RU"/>
        </w:rPr>
        <w:t>Строк подання зауважень і пропозицій</w:t>
      </w:r>
      <w:r w:rsidR="00C40BFA" w:rsidRPr="00C6002E">
        <w:rPr>
          <w:rFonts w:ascii="Times New Roman" w:hAnsi="Times New Roman" w:cs="Times New Roman"/>
          <w:sz w:val="24"/>
          <w:szCs w:val="24"/>
          <w:lang w:val="uk-UA" w:eastAsia="ru-RU"/>
        </w:rPr>
        <w:t xml:space="preserve"> до Заяви</w:t>
      </w:r>
      <w:r w:rsidRPr="00C6002E">
        <w:rPr>
          <w:rFonts w:ascii="Times New Roman" w:hAnsi="Times New Roman" w:cs="Times New Roman"/>
          <w:sz w:val="24"/>
          <w:szCs w:val="24"/>
          <w:lang w:val="uk-UA" w:eastAsia="ru-RU"/>
        </w:rPr>
        <w:t xml:space="preserve"> становить 15 днів</w:t>
      </w:r>
      <w:r w:rsidR="00C40BFA" w:rsidRPr="00C6002E">
        <w:rPr>
          <w:rFonts w:ascii="Times New Roman" w:hAnsi="Times New Roman" w:cs="Times New Roman"/>
          <w:sz w:val="24"/>
          <w:szCs w:val="24"/>
          <w:lang w:val="uk-UA" w:eastAsia="ru-RU"/>
        </w:rPr>
        <w:t xml:space="preserve"> з моменту опублікування її на офіційному сайті міської ради,  а також з дати</w:t>
      </w:r>
      <w:r w:rsidR="00C6002E" w:rsidRPr="00C6002E">
        <w:rPr>
          <w:rFonts w:ascii="Times New Roman" w:hAnsi="Times New Roman" w:cs="Times New Roman"/>
          <w:sz w:val="24"/>
          <w:szCs w:val="24"/>
          <w:lang w:val="uk-UA" w:eastAsia="ru-RU"/>
        </w:rPr>
        <w:t xml:space="preserve"> </w:t>
      </w:r>
      <w:r w:rsidR="00373639" w:rsidRPr="00C6002E">
        <w:rPr>
          <w:rFonts w:ascii="Times New Roman" w:hAnsi="Times New Roman" w:cs="Times New Roman"/>
          <w:sz w:val="24"/>
          <w:szCs w:val="24"/>
          <w:lang w:val="uk-UA" w:eastAsia="ru-RU"/>
        </w:rPr>
        <w:t>інформування громадськості про оприлюднення</w:t>
      </w:r>
      <w:r w:rsidR="00C6002E" w:rsidRPr="00C6002E">
        <w:rPr>
          <w:rFonts w:ascii="Times New Roman" w:hAnsi="Times New Roman" w:cs="Times New Roman"/>
          <w:sz w:val="24"/>
          <w:szCs w:val="24"/>
          <w:lang w:val="uk-UA" w:eastAsia="ru-RU"/>
        </w:rPr>
        <w:t xml:space="preserve"> </w:t>
      </w:r>
      <w:r w:rsidR="00373639" w:rsidRPr="00C6002E">
        <w:rPr>
          <w:rFonts w:ascii="Times New Roman" w:hAnsi="Times New Roman" w:cs="Times New Roman"/>
          <w:sz w:val="24"/>
          <w:szCs w:val="24"/>
          <w:lang w:val="uk-UA" w:eastAsia="ru-RU"/>
        </w:rPr>
        <w:t>з</w:t>
      </w:r>
      <w:r w:rsidR="00DA280C" w:rsidRPr="00C6002E">
        <w:rPr>
          <w:rFonts w:ascii="Times New Roman" w:hAnsi="Times New Roman" w:cs="Times New Roman"/>
          <w:sz w:val="24"/>
          <w:szCs w:val="24"/>
          <w:lang w:val="uk-UA" w:eastAsia="ru-RU"/>
        </w:rPr>
        <w:t>аяви про визначення обсягу стратегічної екологічної оцінки</w:t>
      </w:r>
      <w:r w:rsidR="00373639" w:rsidRPr="00C6002E">
        <w:rPr>
          <w:rFonts w:ascii="Times New Roman" w:hAnsi="Times New Roman" w:cs="Times New Roman"/>
          <w:sz w:val="24"/>
          <w:szCs w:val="24"/>
          <w:lang w:val="uk-UA" w:eastAsia="ru-RU"/>
        </w:rPr>
        <w:t xml:space="preserve"> в двох друкованих засобах масової інформації.</w:t>
      </w:r>
    </w:p>
    <w:p w:rsidR="003C67D4" w:rsidRPr="00C6002E" w:rsidRDefault="003C67D4" w:rsidP="003C67D4">
      <w:pPr>
        <w:spacing w:after="0" w:line="240" w:lineRule="auto"/>
        <w:ind w:firstLine="567"/>
        <w:contextualSpacing/>
        <w:jc w:val="both"/>
        <w:rPr>
          <w:rFonts w:ascii="Times New Roman" w:hAnsi="Times New Roman" w:cs="Times New Roman"/>
          <w:sz w:val="24"/>
          <w:szCs w:val="24"/>
          <w:lang w:val="uk-UA" w:eastAsia="ru-RU"/>
        </w:rPr>
      </w:pPr>
    </w:p>
    <w:sectPr w:rsidR="003C67D4" w:rsidRPr="00C6002E" w:rsidSect="00B43D21">
      <w:headerReference w:type="default" r:id="rId10"/>
      <w:footerReference w:type="default" r:id="rId11"/>
      <w:headerReference w:type="first" r:id="rId12"/>
      <w:pgSz w:w="11906" w:h="16838"/>
      <w:pgMar w:top="851" w:right="707" w:bottom="709" w:left="1134" w:header="426" w:footer="29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43F" w:rsidRDefault="0006043F" w:rsidP="006173D0">
      <w:pPr>
        <w:spacing w:after="0" w:line="240" w:lineRule="auto"/>
      </w:pPr>
      <w:r>
        <w:separator/>
      </w:r>
    </w:p>
  </w:endnote>
  <w:endnote w:type="continuationSeparator" w:id="1">
    <w:p w:rsidR="0006043F" w:rsidRDefault="0006043F" w:rsidP="006173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roba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0858984"/>
      <w:docPartObj>
        <w:docPartGallery w:val="Page Numbers (Bottom of Page)"/>
        <w:docPartUnique/>
      </w:docPartObj>
    </w:sdtPr>
    <w:sdtContent>
      <w:p w:rsidR="00B43D21" w:rsidRDefault="00CA06A4">
        <w:pPr>
          <w:pStyle w:val="ab"/>
          <w:jc w:val="right"/>
        </w:pPr>
      </w:p>
    </w:sdtContent>
  </w:sdt>
  <w:p w:rsidR="00B43D21" w:rsidRDefault="00B43D2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43F" w:rsidRDefault="0006043F" w:rsidP="006173D0">
      <w:pPr>
        <w:spacing w:after="0" w:line="240" w:lineRule="auto"/>
      </w:pPr>
      <w:r>
        <w:separator/>
      </w:r>
    </w:p>
  </w:footnote>
  <w:footnote w:type="continuationSeparator" w:id="1">
    <w:p w:rsidR="0006043F" w:rsidRDefault="0006043F" w:rsidP="006173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8409197"/>
      <w:docPartObj>
        <w:docPartGallery w:val="Page Numbers (Top of Page)"/>
        <w:docPartUnique/>
      </w:docPartObj>
    </w:sdtPr>
    <w:sdtContent>
      <w:p w:rsidR="00B43D21" w:rsidRDefault="00CA06A4">
        <w:pPr>
          <w:pStyle w:val="a9"/>
          <w:jc w:val="right"/>
        </w:pPr>
        <w:r>
          <w:fldChar w:fldCharType="begin"/>
        </w:r>
        <w:r w:rsidR="00B43D21">
          <w:instrText>PAGE   \* MERGEFORMAT</w:instrText>
        </w:r>
        <w:r>
          <w:fldChar w:fldCharType="separate"/>
        </w:r>
        <w:r w:rsidR="008E0E42">
          <w:rPr>
            <w:noProof/>
          </w:rPr>
          <w:t>2</w:t>
        </w:r>
        <w:r>
          <w:fldChar w:fldCharType="end"/>
        </w:r>
      </w:p>
    </w:sdtContent>
  </w:sdt>
  <w:p w:rsidR="006173D0" w:rsidRDefault="006173D0">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571841"/>
      <w:docPartObj>
        <w:docPartGallery w:val="Page Numbers (Top of Page)"/>
        <w:docPartUnique/>
      </w:docPartObj>
    </w:sdtPr>
    <w:sdtContent>
      <w:p w:rsidR="00B43D21" w:rsidRDefault="00CA06A4">
        <w:pPr>
          <w:pStyle w:val="a9"/>
          <w:jc w:val="right"/>
        </w:pPr>
        <w:r>
          <w:fldChar w:fldCharType="begin"/>
        </w:r>
        <w:r w:rsidR="00B43D21">
          <w:instrText>PAGE   \* MERGEFORMAT</w:instrText>
        </w:r>
        <w:r>
          <w:fldChar w:fldCharType="separate"/>
        </w:r>
        <w:r w:rsidR="008E0E42">
          <w:rPr>
            <w:noProof/>
          </w:rPr>
          <w:t>1</w:t>
        </w:r>
        <w:r>
          <w:fldChar w:fldCharType="end"/>
        </w:r>
      </w:p>
    </w:sdtContent>
  </w:sdt>
  <w:p w:rsidR="00B43D21" w:rsidRDefault="00B43D2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B74A3"/>
    <w:multiLevelType w:val="hybridMultilevel"/>
    <w:tmpl w:val="0ED2E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B40428"/>
    <w:multiLevelType w:val="multilevel"/>
    <w:tmpl w:val="367A4DB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DC6A77"/>
    <w:multiLevelType w:val="hybridMultilevel"/>
    <w:tmpl w:val="EE722732"/>
    <w:lvl w:ilvl="0" w:tplc="4972F80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5C695D"/>
    <w:multiLevelType w:val="hybridMultilevel"/>
    <w:tmpl w:val="D7C67A1A"/>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3F6557"/>
    <w:multiLevelType w:val="hybridMultilevel"/>
    <w:tmpl w:val="34065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FA002C"/>
    <w:multiLevelType w:val="hybridMultilevel"/>
    <w:tmpl w:val="6C1CC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0B161F"/>
    <w:multiLevelType w:val="hybridMultilevel"/>
    <w:tmpl w:val="1E24B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48343D"/>
    <w:multiLevelType w:val="hybridMultilevel"/>
    <w:tmpl w:val="B3CAE426"/>
    <w:lvl w:ilvl="0" w:tplc="FFFFFFFF">
      <w:start w:val="1"/>
      <w:numFmt w:val="bullet"/>
      <w:lvlText w:val=""/>
      <w:lvlJc w:val="left"/>
      <w:pPr>
        <w:tabs>
          <w:tab w:val="num" w:pos="1080"/>
        </w:tabs>
        <w:ind w:left="1080" w:hanging="360"/>
      </w:pPr>
      <w:rPr>
        <w:rFonts w:ascii="Wingdings" w:hAnsi="Wingdings" w:hint="default"/>
      </w:rPr>
    </w:lvl>
    <w:lvl w:ilvl="1" w:tplc="04190001">
      <w:start w:val="1"/>
      <w:numFmt w:val="bullet"/>
      <w:lvlText w:val=""/>
      <w:lvlJc w:val="left"/>
      <w:pPr>
        <w:tabs>
          <w:tab w:val="num" w:pos="1260"/>
        </w:tabs>
        <w:ind w:left="1260" w:hanging="360"/>
      </w:pPr>
      <w:rPr>
        <w:rFonts w:ascii="Symbol" w:hAnsi="Symbol" w:hint="default"/>
      </w:rPr>
    </w:lvl>
    <w:lvl w:ilvl="2" w:tplc="0419000F">
      <w:start w:val="1"/>
      <w:numFmt w:val="decimal"/>
      <w:lvlText w:val="%3."/>
      <w:lvlJc w:val="left"/>
      <w:pPr>
        <w:tabs>
          <w:tab w:val="num" w:pos="2160"/>
        </w:tabs>
        <w:ind w:left="2160" w:hanging="360"/>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7BD293C"/>
    <w:multiLevelType w:val="hybridMultilevel"/>
    <w:tmpl w:val="486E0DF6"/>
    <w:lvl w:ilvl="0" w:tplc="A1F250F6">
      <w:start w:val="1"/>
      <w:numFmt w:val="bullet"/>
      <w:lvlText w:val=""/>
      <w:lvlJc w:val="left"/>
      <w:pPr>
        <w:ind w:left="720" w:hanging="360"/>
      </w:pPr>
      <w:rPr>
        <w:rFonts w:ascii="Symbol" w:hAnsi="Symbol" w:hint="default"/>
      </w:rPr>
    </w:lvl>
    <w:lvl w:ilvl="1" w:tplc="660C7052">
      <w:start w:val="1"/>
      <w:numFmt w:val="bullet"/>
      <w:lvlText w:val="o"/>
      <w:lvlJc w:val="left"/>
      <w:pPr>
        <w:ind w:left="1440" w:hanging="360"/>
      </w:pPr>
      <w:rPr>
        <w:rFonts w:ascii="Courier New" w:hAnsi="Courier New" w:hint="default"/>
      </w:rPr>
    </w:lvl>
    <w:lvl w:ilvl="2" w:tplc="652E3194">
      <w:start w:val="1"/>
      <w:numFmt w:val="bullet"/>
      <w:lvlText w:val=""/>
      <w:lvlJc w:val="left"/>
      <w:pPr>
        <w:ind w:left="2160" w:hanging="360"/>
      </w:pPr>
      <w:rPr>
        <w:rFonts w:ascii="Wingdings" w:hAnsi="Wingdings" w:hint="default"/>
      </w:rPr>
    </w:lvl>
    <w:lvl w:ilvl="3" w:tplc="489C02F4">
      <w:start w:val="1"/>
      <w:numFmt w:val="bullet"/>
      <w:lvlText w:val=""/>
      <w:lvlJc w:val="left"/>
      <w:pPr>
        <w:ind w:left="2880" w:hanging="360"/>
      </w:pPr>
      <w:rPr>
        <w:rFonts w:ascii="Symbol" w:hAnsi="Symbol" w:hint="default"/>
      </w:rPr>
    </w:lvl>
    <w:lvl w:ilvl="4" w:tplc="A9582FD2">
      <w:start w:val="1"/>
      <w:numFmt w:val="bullet"/>
      <w:lvlText w:val="o"/>
      <w:lvlJc w:val="left"/>
      <w:pPr>
        <w:ind w:left="3600" w:hanging="360"/>
      </w:pPr>
      <w:rPr>
        <w:rFonts w:ascii="Courier New" w:hAnsi="Courier New" w:hint="default"/>
      </w:rPr>
    </w:lvl>
    <w:lvl w:ilvl="5" w:tplc="0280624A">
      <w:start w:val="1"/>
      <w:numFmt w:val="bullet"/>
      <w:lvlText w:val=""/>
      <w:lvlJc w:val="left"/>
      <w:pPr>
        <w:ind w:left="4320" w:hanging="360"/>
      </w:pPr>
      <w:rPr>
        <w:rFonts w:ascii="Wingdings" w:hAnsi="Wingdings" w:hint="default"/>
      </w:rPr>
    </w:lvl>
    <w:lvl w:ilvl="6" w:tplc="221269C8">
      <w:start w:val="1"/>
      <w:numFmt w:val="bullet"/>
      <w:lvlText w:val=""/>
      <w:lvlJc w:val="left"/>
      <w:pPr>
        <w:ind w:left="5040" w:hanging="360"/>
      </w:pPr>
      <w:rPr>
        <w:rFonts w:ascii="Symbol" w:hAnsi="Symbol" w:hint="default"/>
      </w:rPr>
    </w:lvl>
    <w:lvl w:ilvl="7" w:tplc="9C9C9352">
      <w:start w:val="1"/>
      <w:numFmt w:val="bullet"/>
      <w:lvlText w:val="o"/>
      <w:lvlJc w:val="left"/>
      <w:pPr>
        <w:ind w:left="5760" w:hanging="360"/>
      </w:pPr>
      <w:rPr>
        <w:rFonts w:ascii="Courier New" w:hAnsi="Courier New" w:hint="default"/>
      </w:rPr>
    </w:lvl>
    <w:lvl w:ilvl="8" w:tplc="138C242C">
      <w:start w:val="1"/>
      <w:numFmt w:val="bullet"/>
      <w:lvlText w:val=""/>
      <w:lvlJc w:val="left"/>
      <w:pPr>
        <w:ind w:left="6480" w:hanging="360"/>
      </w:pPr>
      <w:rPr>
        <w:rFonts w:ascii="Wingdings" w:hAnsi="Wingdings" w:hint="default"/>
      </w:rPr>
    </w:lvl>
  </w:abstractNum>
  <w:abstractNum w:abstractNumId="9">
    <w:nsid w:val="2DE911EB"/>
    <w:multiLevelType w:val="hybridMultilevel"/>
    <w:tmpl w:val="58308950"/>
    <w:lvl w:ilvl="0" w:tplc="1BB43A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8D0F18"/>
    <w:multiLevelType w:val="hybridMultilevel"/>
    <w:tmpl w:val="2692041A"/>
    <w:lvl w:ilvl="0" w:tplc="6A9653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6F76F5F"/>
    <w:multiLevelType w:val="hybridMultilevel"/>
    <w:tmpl w:val="A244B4CE"/>
    <w:lvl w:ilvl="0" w:tplc="583428E6">
      <w:start w:val="3"/>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494F22E9"/>
    <w:multiLevelType w:val="multilevel"/>
    <w:tmpl w:val="104A6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C32160"/>
    <w:multiLevelType w:val="hybridMultilevel"/>
    <w:tmpl w:val="B732988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547C517A"/>
    <w:multiLevelType w:val="hybridMultilevel"/>
    <w:tmpl w:val="1F32385A"/>
    <w:lvl w:ilvl="0" w:tplc="0419000F">
      <w:start w:val="1"/>
      <w:numFmt w:val="decimal"/>
      <w:lvlText w:val="%1."/>
      <w:lvlJc w:val="left"/>
      <w:pPr>
        <w:ind w:left="720" w:hanging="360"/>
      </w:pPr>
      <w:rPr>
        <w:rFonts w:hint="default"/>
      </w:rPr>
    </w:lvl>
    <w:lvl w:ilvl="1" w:tplc="0419000F">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AE3DFD"/>
    <w:multiLevelType w:val="hybridMultilevel"/>
    <w:tmpl w:val="3112C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DE7F73"/>
    <w:multiLevelType w:val="multilevel"/>
    <w:tmpl w:val="5D889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6"/>
  </w:num>
  <w:num w:numId="3">
    <w:abstractNumId w:val="9"/>
  </w:num>
  <w:num w:numId="4">
    <w:abstractNumId w:val="7"/>
  </w:num>
  <w:num w:numId="5">
    <w:abstractNumId w:val="11"/>
  </w:num>
  <w:num w:numId="6">
    <w:abstractNumId w:val="2"/>
  </w:num>
  <w:num w:numId="7">
    <w:abstractNumId w:val="1"/>
  </w:num>
  <w:num w:numId="8">
    <w:abstractNumId w:val="6"/>
  </w:num>
  <w:num w:numId="9">
    <w:abstractNumId w:val="14"/>
  </w:num>
  <w:num w:numId="10">
    <w:abstractNumId w:val="5"/>
  </w:num>
  <w:num w:numId="11">
    <w:abstractNumId w:val="3"/>
  </w:num>
  <w:num w:numId="12">
    <w:abstractNumId w:val="13"/>
  </w:num>
  <w:num w:numId="13">
    <w:abstractNumId w:val="8"/>
  </w:num>
  <w:num w:numId="14">
    <w:abstractNumId w:val="15"/>
  </w:num>
  <w:num w:numId="15">
    <w:abstractNumId w:val="10"/>
  </w:num>
  <w:num w:numId="16">
    <w:abstractNumId w:val="0"/>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hdrShapeDefaults>
    <o:shapedefaults v:ext="edit" spidmax="5122"/>
  </w:hdrShapeDefaults>
  <w:footnotePr>
    <w:footnote w:id="0"/>
    <w:footnote w:id="1"/>
  </w:footnotePr>
  <w:endnotePr>
    <w:endnote w:id="0"/>
    <w:endnote w:id="1"/>
  </w:endnotePr>
  <w:compat/>
  <w:rsids>
    <w:rsidRoot w:val="00280289"/>
    <w:rsid w:val="00043389"/>
    <w:rsid w:val="0004760A"/>
    <w:rsid w:val="00056AC4"/>
    <w:rsid w:val="0006043F"/>
    <w:rsid w:val="00065B4D"/>
    <w:rsid w:val="000763E0"/>
    <w:rsid w:val="000771B6"/>
    <w:rsid w:val="000B0E46"/>
    <w:rsid w:val="000D637D"/>
    <w:rsid w:val="000E1D02"/>
    <w:rsid w:val="000E6F51"/>
    <w:rsid w:val="00113D98"/>
    <w:rsid w:val="001260F2"/>
    <w:rsid w:val="00127FB2"/>
    <w:rsid w:val="00136257"/>
    <w:rsid w:val="00144510"/>
    <w:rsid w:val="00155D1F"/>
    <w:rsid w:val="001811B5"/>
    <w:rsid w:val="00197DB8"/>
    <w:rsid w:val="001C7156"/>
    <w:rsid w:val="001F10DF"/>
    <w:rsid w:val="001F20E9"/>
    <w:rsid w:val="001F4FDE"/>
    <w:rsid w:val="00220455"/>
    <w:rsid w:val="00243250"/>
    <w:rsid w:val="00280289"/>
    <w:rsid w:val="002A7F31"/>
    <w:rsid w:val="002C2558"/>
    <w:rsid w:val="002F4B02"/>
    <w:rsid w:val="00306DCF"/>
    <w:rsid w:val="0032498F"/>
    <w:rsid w:val="00336BF6"/>
    <w:rsid w:val="00350416"/>
    <w:rsid w:val="00357F74"/>
    <w:rsid w:val="00362284"/>
    <w:rsid w:val="00373639"/>
    <w:rsid w:val="00397A8E"/>
    <w:rsid w:val="003A4EB7"/>
    <w:rsid w:val="003A5A78"/>
    <w:rsid w:val="003C0335"/>
    <w:rsid w:val="003C0C0A"/>
    <w:rsid w:val="003C33EE"/>
    <w:rsid w:val="003C67D4"/>
    <w:rsid w:val="003C7939"/>
    <w:rsid w:val="004059A2"/>
    <w:rsid w:val="00405E8E"/>
    <w:rsid w:val="00407432"/>
    <w:rsid w:val="004179ED"/>
    <w:rsid w:val="00462E6C"/>
    <w:rsid w:val="00466CD2"/>
    <w:rsid w:val="004F496E"/>
    <w:rsid w:val="00500D82"/>
    <w:rsid w:val="005052E7"/>
    <w:rsid w:val="0050784E"/>
    <w:rsid w:val="005139B1"/>
    <w:rsid w:val="005378F2"/>
    <w:rsid w:val="00552B96"/>
    <w:rsid w:val="00557C11"/>
    <w:rsid w:val="005830A3"/>
    <w:rsid w:val="005866AE"/>
    <w:rsid w:val="00587171"/>
    <w:rsid w:val="005D3B4B"/>
    <w:rsid w:val="005F01EA"/>
    <w:rsid w:val="005F1A05"/>
    <w:rsid w:val="006173D0"/>
    <w:rsid w:val="00627411"/>
    <w:rsid w:val="00672D36"/>
    <w:rsid w:val="00681917"/>
    <w:rsid w:val="006826BD"/>
    <w:rsid w:val="00685AC9"/>
    <w:rsid w:val="00692C56"/>
    <w:rsid w:val="006A51CB"/>
    <w:rsid w:val="006C0C2B"/>
    <w:rsid w:val="006C183B"/>
    <w:rsid w:val="006E23AA"/>
    <w:rsid w:val="006E2DFC"/>
    <w:rsid w:val="006E6AA0"/>
    <w:rsid w:val="006F6B30"/>
    <w:rsid w:val="007222F9"/>
    <w:rsid w:val="007421C6"/>
    <w:rsid w:val="007437F7"/>
    <w:rsid w:val="00755BCD"/>
    <w:rsid w:val="0075750A"/>
    <w:rsid w:val="00761DF2"/>
    <w:rsid w:val="007627DC"/>
    <w:rsid w:val="00776753"/>
    <w:rsid w:val="00795FC6"/>
    <w:rsid w:val="007A685A"/>
    <w:rsid w:val="007A78F7"/>
    <w:rsid w:val="007C5776"/>
    <w:rsid w:val="007E08D4"/>
    <w:rsid w:val="008019AB"/>
    <w:rsid w:val="00806585"/>
    <w:rsid w:val="00827AD8"/>
    <w:rsid w:val="008524CA"/>
    <w:rsid w:val="00863EB6"/>
    <w:rsid w:val="00894FB9"/>
    <w:rsid w:val="008A6DC1"/>
    <w:rsid w:val="008B1253"/>
    <w:rsid w:val="008C530B"/>
    <w:rsid w:val="008D12E8"/>
    <w:rsid w:val="008D16C2"/>
    <w:rsid w:val="008E0E42"/>
    <w:rsid w:val="00910EDC"/>
    <w:rsid w:val="00924C97"/>
    <w:rsid w:val="009337C9"/>
    <w:rsid w:val="00946E5A"/>
    <w:rsid w:val="00971C2F"/>
    <w:rsid w:val="009A129F"/>
    <w:rsid w:val="009F7EB3"/>
    <w:rsid w:val="00A17913"/>
    <w:rsid w:val="00A40D99"/>
    <w:rsid w:val="00A41E57"/>
    <w:rsid w:val="00A604F8"/>
    <w:rsid w:val="00A85EEA"/>
    <w:rsid w:val="00A920D7"/>
    <w:rsid w:val="00AC1E24"/>
    <w:rsid w:val="00AE2E96"/>
    <w:rsid w:val="00AE7DD5"/>
    <w:rsid w:val="00AF6258"/>
    <w:rsid w:val="00B07A3F"/>
    <w:rsid w:val="00B23E29"/>
    <w:rsid w:val="00B33E36"/>
    <w:rsid w:val="00B357D5"/>
    <w:rsid w:val="00B4146F"/>
    <w:rsid w:val="00B43D21"/>
    <w:rsid w:val="00B52717"/>
    <w:rsid w:val="00B563FD"/>
    <w:rsid w:val="00B60604"/>
    <w:rsid w:val="00B8133A"/>
    <w:rsid w:val="00BB1F5F"/>
    <w:rsid w:val="00BF6200"/>
    <w:rsid w:val="00C06853"/>
    <w:rsid w:val="00C40003"/>
    <w:rsid w:val="00C40BFA"/>
    <w:rsid w:val="00C521ED"/>
    <w:rsid w:val="00C56B61"/>
    <w:rsid w:val="00C6002E"/>
    <w:rsid w:val="00C649E9"/>
    <w:rsid w:val="00C9474E"/>
    <w:rsid w:val="00CA06A4"/>
    <w:rsid w:val="00CC05DB"/>
    <w:rsid w:val="00CC1B32"/>
    <w:rsid w:val="00CF5D33"/>
    <w:rsid w:val="00CF7BF2"/>
    <w:rsid w:val="00D1135F"/>
    <w:rsid w:val="00D134F8"/>
    <w:rsid w:val="00D375A8"/>
    <w:rsid w:val="00D56933"/>
    <w:rsid w:val="00D6250C"/>
    <w:rsid w:val="00D65DD8"/>
    <w:rsid w:val="00D84EEC"/>
    <w:rsid w:val="00D8586A"/>
    <w:rsid w:val="00D865CD"/>
    <w:rsid w:val="00DA280C"/>
    <w:rsid w:val="00DB3F80"/>
    <w:rsid w:val="00DD1F23"/>
    <w:rsid w:val="00DD2D27"/>
    <w:rsid w:val="00DD7FFE"/>
    <w:rsid w:val="00E10C44"/>
    <w:rsid w:val="00E17207"/>
    <w:rsid w:val="00E257DC"/>
    <w:rsid w:val="00E258AD"/>
    <w:rsid w:val="00E43559"/>
    <w:rsid w:val="00E71F9E"/>
    <w:rsid w:val="00E8583C"/>
    <w:rsid w:val="00E9122A"/>
    <w:rsid w:val="00E967EC"/>
    <w:rsid w:val="00ED39D2"/>
    <w:rsid w:val="00ED56E4"/>
    <w:rsid w:val="00F01899"/>
    <w:rsid w:val="00F141B3"/>
    <w:rsid w:val="00F3363C"/>
    <w:rsid w:val="00F3555D"/>
    <w:rsid w:val="00F57792"/>
    <w:rsid w:val="00F57821"/>
    <w:rsid w:val="00F60A07"/>
    <w:rsid w:val="00F63BF4"/>
    <w:rsid w:val="00F92133"/>
    <w:rsid w:val="00FA41D5"/>
    <w:rsid w:val="00FB4BA8"/>
    <w:rsid w:val="00FD1EC9"/>
    <w:rsid w:val="00FD7708"/>
    <w:rsid w:val="00FF0D15"/>
    <w:rsid w:val="00FF0D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C97"/>
  </w:style>
  <w:style w:type="paragraph" w:styleId="1">
    <w:name w:val="heading 1"/>
    <w:basedOn w:val="a"/>
    <w:link w:val="10"/>
    <w:uiPriority w:val="9"/>
    <w:qFormat/>
    <w:rsid w:val="002802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0289"/>
    <w:rPr>
      <w:rFonts w:ascii="Times New Roman" w:eastAsia="Times New Roman" w:hAnsi="Times New Roman" w:cs="Times New Roman"/>
      <w:b/>
      <w:bCs/>
      <w:kern w:val="36"/>
      <w:sz w:val="48"/>
      <w:szCs w:val="48"/>
      <w:lang w:eastAsia="ru-RU"/>
    </w:rPr>
  </w:style>
  <w:style w:type="paragraph" w:customStyle="1" w:styleId="rvps2">
    <w:name w:val="rvps2"/>
    <w:basedOn w:val="a"/>
    <w:rsid w:val="00280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280289"/>
    <w:rPr>
      <w:b/>
      <w:bCs/>
    </w:rPr>
  </w:style>
  <w:style w:type="character" w:styleId="a4">
    <w:name w:val="Emphasis"/>
    <w:basedOn w:val="a0"/>
    <w:uiPriority w:val="20"/>
    <w:qFormat/>
    <w:rsid w:val="00280289"/>
    <w:rPr>
      <w:i/>
      <w:iCs/>
    </w:rPr>
  </w:style>
  <w:style w:type="paragraph" w:styleId="a5">
    <w:name w:val="Normal (Web)"/>
    <w:aliases w:val="Обычный (Web),Знак1 Знак,Знак1 Знак Знак,Знак1 Знак Знак Знак Знак Знак Знак Знак,Знак1 Знак Знак Знак,Обычный (Web) Знак Знак Знак Знак Знак Знак,Обычный (веб) Знак2,Обычный (веб) Знак Знак,Обычный (веб) Знак1 Знак"/>
    <w:basedOn w:val="a"/>
    <w:link w:val="a6"/>
    <w:uiPriority w:val="99"/>
    <w:unhideWhenUsed/>
    <w:rsid w:val="00280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D6250C"/>
    <w:pPr>
      <w:ind w:left="720"/>
      <w:contextualSpacing/>
    </w:pPr>
  </w:style>
  <w:style w:type="character" w:styleId="a8">
    <w:name w:val="Hyperlink"/>
    <w:rsid w:val="00A17913"/>
    <w:rPr>
      <w:color w:val="0000FF"/>
      <w:u w:val="single"/>
    </w:rPr>
  </w:style>
  <w:style w:type="paragraph" w:styleId="a9">
    <w:name w:val="header"/>
    <w:basedOn w:val="a"/>
    <w:link w:val="aa"/>
    <w:uiPriority w:val="99"/>
    <w:unhideWhenUsed/>
    <w:rsid w:val="006173D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173D0"/>
  </w:style>
  <w:style w:type="paragraph" w:styleId="ab">
    <w:name w:val="footer"/>
    <w:basedOn w:val="a"/>
    <w:link w:val="ac"/>
    <w:uiPriority w:val="99"/>
    <w:unhideWhenUsed/>
    <w:rsid w:val="006173D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173D0"/>
  </w:style>
  <w:style w:type="paragraph" w:styleId="ad">
    <w:name w:val="Balloon Text"/>
    <w:basedOn w:val="a"/>
    <w:link w:val="ae"/>
    <w:uiPriority w:val="99"/>
    <w:semiHidden/>
    <w:unhideWhenUsed/>
    <w:rsid w:val="00C521E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521ED"/>
    <w:rPr>
      <w:rFonts w:ascii="Tahoma" w:hAnsi="Tahoma" w:cs="Tahoma"/>
      <w:sz w:val="16"/>
      <w:szCs w:val="16"/>
    </w:rPr>
  </w:style>
  <w:style w:type="character" w:customStyle="1" w:styleId="a6">
    <w:name w:val="Обычный (веб) Знак"/>
    <w:aliases w:val="Обычный (Web) Знак,Знак1 Знак Знак1,Знак1 Знак Знак Знак1,Знак1 Знак Знак Знак Знак Знак Знак Знак Знак,Знак1 Знак Знак Знак Знак,Обычный (Web) Знак Знак Знак Знак Знак Знак Знак,Обычный (веб) Знак2 Знак,Обычный (веб) Знак Знак Знак"/>
    <w:link w:val="a5"/>
    <w:locked/>
    <w:rsid w:val="005D3B4B"/>
    <w:rPr>
      <w:rFonts w:ascii="Times New Roman" w:eastAsia="Times New Roman" w:hAnsi="Times New Roman" w:cs="Times New Roman"/>
      <w:sz w:val="24"/>
      <w:szCs w:val="24"/>
      <w:lang w:eastAsia="ru-RU"/>
    </w:rPr>
  </w:style>
  <w:style w:type="paragraph" w:customStyle="1" w:styleId="2">
    <w:name w:val="Знак Знак2"/>
    <w:basedOn w:val="a"/>
    <w:rsid w:val="005D3B4B"/>
    <w:pPr>
      <w:spacing w:after="0" w:line="240" w:lineRule="auto"/>
    </w:pPr>
    <w:rPr>
      <w:rFonts w:ascii="Verdana" w:eastAsia="Times New Roman" w:hAnsi="Verdana" w:cs="Verdana"/>
      <w:sz w:val="20"/>
      <w:szCs w:val="20"/>
      <w:lang w:val="en-US"/>
    </w:rPr>
  </w:style>
  <w:style w:type="paragraph" w:styleId="af">
    <w:name w:val="Body Text Indent"/>
    <w:basedOn w:val="a"/>
    <w:link w:val="af0"/>
    <w:rsid w:val="007A685A"/>
    <w:pPr>
      <w:spacing w:after="120" w:line="240" w:lineRule="auto"/>
      <w:ind w:left="283"/>
    </w:pPr>
    <w:rPr>
      <w:rFonts w:ascii="Times New Roman" w:eastAsia="Calibri" w:hAnsi="Times New Roman" w:cs="Times New Roman"/>
      <w:sz w:val="28"/>
      <w:szCs w:val="20"/>
      <w:lang w:val="uk-UA" w:eastAsia="ru-RU"/>
    </w:rPr>
  </w:style>
  <w:style w:type="character" w:customStyle="1" w:styleId="af0">
    <w:name w:val="Основной текст с отступом Знак"/>
    <w:basedOn w:val="a0"/>
    <w:link w:val="af"/>
    <w:rsid w:val="007A685A"/>
    <w:rPr>
      <w:rFonts w:ascii="Times New Roman" w:eastAsia="Calibri" w:hAnsi="Times New Roman" w:cs="Times New Roman"/>
      <w:sz w:val="28"/>
      <w:szCs w:val="20"/>
      <w:lang w:val="uk-UA" w:eastAsia="ru-RU"/>
    </w:rPr>
  </w:style>
  <w:style w:type="character" w:customStyle="1" w:styleId="fontstyle01">
    <w:name w:val="fontstyle01"/>
    <w:basedOn w:val="a0"/>
    <w:rsid w:val="000E1D02"/>
    <w:rPr>
      <w:rFonts w:ascii="Times New Roman" w:hAnsi="Times New Roman" w:cs="Times New Roman"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913245982">
      <w:bodyDiv w:val="1"/>
      <w:marLeft w:val="0"/>
      <w:marRight w:val="0"/>
      <w:marTop w:val="0"/>
      <w:marBottom w:val="0"/>
      <w:divBdr>
        <w:top w:val="none" w:sz="0" w:space="0" w:color="auto"/>
        <w:left w:val="none" w:sz="0" w:space="0" w:color="auto"/>
        <w:bottom w:val="none" w:sz="0" w:space="0" w:color="auto"/>
        <w:right w:val="none" w:sz="0" w:space="0" w:color="auto"/>
      </w:divBdr>
    </w:div>
    <w:div w:id="1196313648">
      <w:bodyDiv w:val="1"/>
      <w:marLeft w:val="0"/>
      <w:marRight w:val="0"/>
      <w:marTop w:val="0"/>
      <w:marBottom w:val="0"/>
      <w:divBdr>
        <w:top w:val="none" w:sz="0" w:space="0" w:color="auto"/>
        <w:left w:val="none" w:sz="0" w:space="0" w:color="auto"/>
        <w:bottom w:val="none" w:sz="0" w:space="0" w:color="auto"/>
        <w:right w:val="none" w:sz="0" w:space="0" w:color="auto"/>
      </w:divBdr>
    </w:div>
    <w:div w:id="1214075176">
      <w:bodyDiv w:val="1"/>
      <w:marLeft w:val="0"/>
      <w:marRight w:val="0"/>
      <w:marTop w:val="0"/>
      <w:marBottom w:val="0"/>
      <w:divBdr>
        <w:top w:val="none" w:sz="0" w:space="0" w:color="auto"/>
        <w:left w:val="none" w:sz="0" w:space="0" w:color="auto"/>
        <w:bottom w:val="none" w:sz="0" w:space="0" w:color="auto"/>
        <w:right w:val="none" w:sz="0" w:space="0" w:color="auto"/>
      </w:divBdr>
    </w:div>
    <w:div w:id="1379285591">
      <w:bodyDiv w:val="1"/>
      <w:marLeft w:val="0"/>
      <w:marRight w:val="0"/>
      <w:marTop w:val="0"/>
      <w:marBottom w:val="0"/>
      <w:divBdr>
        <w:top w:val="none" w:sz="0" w:space="0" w:color="auto"/>
        <w:left w:val="none" w:sz="0" w:space="0" w:color="auto"/>
        <w:bottom w:val="none" w:sz="0" w:space="0" w:color="auto"/>
        <w:right w:val="none" w:sz="0" w:space="0" w:color="auto"/>
      </w:divBdr>
    </w:div>
    <w:div w:id="1443383992">
      <w:bodyDiv w:val="1"/>
      <w:marLeft w:val="0"/>
      <w:marRight w:val="0"/>
      <w:marTop w:val="0"/>
      <w:marBottom w:val="0"/>
      <w:divBdr>
        <w:top w:val="none" w:sz="0" w:space="0" w:color="auto"/>
        <w:left w:val="none" w:sz="0" w:space="0" w:color="auto"/>
        <w:bottom w:val="none" w:sz="0" w:space="0" w:color="auto"/>
        <w:right w:val="none" w:sz="0" w:space="0" w:color="auto"/>
      </w:divBdr>
      <w:divsChild>
        <w:div w:id="52701668">
          <w:marLeft w:val="0"/>
          <w:marRight w:val="0"/>
          <w:marTop w:val="120"/>
          <w:marBottom w:val="0"/>
          <w:divBdr>
            <w:top w:val="none" w:sz="0" w:space="0" w:color="auto"/>
            <w:left w:val="none" w:sz="0" w:space="0" w:color="auto"/>
            <w:bottom w:val="none" w:sz="0" w:space="0" w:color="auto"/>
            <w:right w:val="none" w:sz="0" w:space="0" w:color="auto"/>
          </w:divBdr>
          <w:divsChild>
            <w:div w:id="729810167">
              <w:marLeft w:val="0"/>
              <w:marRight w:val="0"/>
              <w:marTop w:val="0"/>
              <w:marBottom w:val="0"/>
              <w:divBdr>
                <w:top w:val="none" w:sz="0" w:space="0" w:color="auto"/>
                <w:left w:val="none" w:sz="0" w:space="0" w:color="auto"/>
                <w:bottom w:val="none" w:sz="0" w:space="0" w:color="auto"/>
                <w:right w:val="none" w:sz="0" w:space="0" w:color="auto"/>
              </w:divBdr>
              <w:divsChild>
                <w:div w:id="20982147">
                  <w:marLeft w:val="0"/>
                  <w:marRight w:val="0"/>
                  <w:marTop w:val="0"/>
                  <w:marBottom w:val="0"/>
                  <w:divBdr>
                    <w:top w:val="none" w:sz="0" w:space="0" w:color="auto"/>
                    <w:left w:val="none" w:sz="0" w:space="0" w:color="auto"/>
                    <w:bottom w:val="none" w:sz="0" w:space="0" w:color="auto"/>
                    <w:right w:val="none" w:sz="0" w:space="0" w:color="auto"/>
                  </w:divBdr>
                  <w:divsChild>
                    <w:div w:id="5349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26004">
      <w:bodyDiv w:val="1"/>
      <w:marLeft w:val="0"/>
      <w:marRight w:val="0"/>
      <w:marTop w:val="0"/>
      <w:marBottom w:val="0"/>
      <w:divBdr>
        <w:top w:val="none" w:sz="0" w:space="0" w:color="auto"/>
        <w:left w:val="none" w:sz="0" w:space="0" w:color="auto"/>
        <w:bottom w:val="none" w:sz="0" w:space="0" w:color="auto"/>
        <w:right w:val="none" w:sz="0" w:space="0" w:color="auto"/>
      </w:divBdr>
    </w:div>
    <w:div w:id="195644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r.gov.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konomika2008@ukr.ne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0BDB0-FBBD-4E7C-8E6D-765585E6A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1881</Words>
  <Characters>10724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Пользователь</cp:lastModifiedBy>
  <cp:revision>16</cp:revision>
  <cp:lastPrinted>2021-09-28T12:14:00Z</cp:lastPrinted>
  <dcterms:created xsi:type="dcterms:W3CDTF">2021-09-28T11:04:00Z</dcterms:created>
  <dcterms:modified xsi:type="dcterms:W3CDTF">2021-09-28T13:13:00Z</dcterms:modified>
</cp:coreProperties>
</file>