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44" w:rsidRPr="00DB0B44" w:rsidRDefault="00DB0B44" w:rsidP="00DB0B44">
      <w:pPr>
        <w:keepNext/>
        <w:keepLines/>
        <w:widowControl w:val="0"/>
        <w:overflowPunct/>
        <w:autoSpaceDE/>
        <w:autoSpaceDN/>
        <w:adjustRightInd/>
        <w:spacing w:line="276" w:lineRule="auto"/>
        <w:ind w:right="-1"/>
        <w:jc w:val="right"/>
        <w:textAlignment w:val="auto"/>
        <w:outlineLvl w:val="1"/>
        <w:rPr>
          <w:rFonts w:ascii="Times New Roman" w:hAnsi="Times New Roman"/>
          <w:b/>
          <w:bCs/>
          <w:szCs w:val="28"/>
          <w:lang w:val="uk-UA" w:eastAsia="uk-UA"/>
        </w:rPr>
      </w:pPr>
      <w:bookmarkStart w:id="0" w:name="_GoBack"/>
      <w:bookmarkEnd w:id="0"/>
      <w:r w:rsidRPr="00DB0B44">
        <w:rPr>
          <w:rFonts w:ascii="Times New Roman" w:hAnsi="Times New Roman"/>
          <w:b/>
          <w:szCs w:val="28"/>
          <w:lang w:val="uk-UA"/>
        </w:rPr>
        <w:t>ПРОЄКТ</w:t>
      </w:r>
    </w:p>
    <w:p w:rsidR="00B9486E" w:rsidRPr="00B9486E" w:rsidRDefault="00B9486E" w:rsidP="00B9486E">
      <w:pPr>
        <w:keepNext/>
        <w:keepLines/>
        <w:widowControl w:val="0"/>
        <w:overflowPunct/>
        <w:autoSpaceDE/>
        <w:autoSpaceDN/>
        <w:adjustRightInd/>
        <w:spacing w:line="276" w:lineRule="auto"/>
        <w:ind w:right="-1"/>
        <w:jc w:val="center"/>
        <w:textAlignment w:val="auto"/>
        <w:outlineLvl w:val="1"/>
        <w:rPr>
          <w:rFonts w:ascii="Times New Roman" w:hAnsi="Times New Roman"/>
          <w:b/>
          <w:bCs/>
          <w:szCs w:val="28"/>
          <w:lang w:val="uk-UA" w:eastAsia="uk-UA"/>
        </w:rPr>
      </w:pPr>
      <w:r w:rsidRPr="00B9486E">
        <w:rPr>
          <w:rFonts w:ascii="Times New Roman" w:hAnsi="Times New Roman"/>
          <w:b/>
          <w:bCs/>
          <w:noProof/>
          <w:szCs w:val="28"/>
          <w:lang w:val="ru-RU"/>
        </w:rPr>
        <w:drawing>
          <wp:inline distT="0" distB="0" distL="0" distR="0">
            <wp:extent cx="438785"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609600"/>
                    </a:xfrm>
                    <a:prstGeom prst="rect">
                      <a:avLst/>
                    </a:prstGeom>
                    <a:noFill/>
                  </pic:spPr>
                </pic:pic>
              </a:graphicData>
            </a:graphic>
          </wp:inline>
        </w:drawing>
      </w:r>
    </w:p>
    <w:p w:rsidR="00D00B81" w:rsidRPr="00D00B81" w:rsidRDefault="00D00B81" w:rsidP="00D00B81">
      <w:pPr>
        <w:widowControl w:val="0"/>
        <w:overflowPunct/>
        <w:autoSpaceDE/>
        <w:autoSpaceDN/>
        <w:adjustRightInd/>
        <w:spacing w:line="276" w:lineRule="auto"/>
        <w:ind w:right="-1"/>
        <w:jc w:val="center"/>
        <w:textAlignment w:val="auto"/>
        <w:rPr>
          <w:rFonts w:ascii="Times New Roman" w:hAnsi="Times New Roman"/>
          <w:b/>
          <w:bCs/>
          <w:szCs w:val="28"/>
          <w:lang w:val="uk-UA" w:eastAsia="uk-UA"/>
        </w:rPr>
      </w:pPr>
      <w:r w:rsidRPr="00D00B81">
        <w:rPr>
          <w:rFonts w:ascii="Times New Roman" w:hAnsi="Times New Roman" w:hint="eastAsia"/>
          <w:b/>
          <w:bCs/>
          <w:szCs w:val="28"/>
          <w:lang w:val="uk-UA" w:eastAsia="uk-UA"/>
        </w:rPr>
        <w:t>ІРПІНСЬКА</w:t>
      </w:r>
      <w:r w:rsidRPr="00D00B81">
        <w:rPr>
          <w:rFonts w:ascii="Times New Roman" w:hAnsi="Times New Roman"/>
          <w:b/>
          <w:bCs/>
          <w:szCs w:val="28"/>
          <w:lang w:val="uk-UA" w:eastAsia="uk-UA"/>
        </w:rPr>
        <w:t xml:space="preserve"> </w:t>
      </w:r>
      <w:r w:rsidRPr="00D00B81">
        <w:rPr>
          <w:rFonts w:ascii="Times New Roman" w:hAnsi="Times New Roman" w:hint="eastAsia"/>
          <w:b/>
          <w:bCs/>
          <w:szCs w:val="28"/>
          <w:lang w:val="uk-UA" w:eastAsia="uk-UA"/>
        </w:rPr>
        <w:t>МІСЬКА</w:t>
      </w:r>
      <w:r w:rsidRPr="00D00B81">
        <w:rPr>
          <w:rFonts w:ascii="Times New Roman" w:hAnsi="Times New Roman"/>
          <w:b/>
          <w:bCs/>
          <w:szCs w:val="28"/>
          <w:lang w:val="uk-UA" w:eastAsia="uk-UA"/>
        </w:rPr>
        <w:t xml:space="preserve"> </w:t>
      </w:r>
      <w:r w:rsidRPr="00D00B81">
        <w:rPr>
          <w:rFonts w:ascii="Times New Roman" w:hAnsi="Times New Roman" w:hint="eastAsia"/>
          <w:b/>
          <w:bCs/>
          <w:szCs w:val="28"/>
          <w:lang w:val="uk-UA" w:eastAsia="uk-UA"/>
        </w:rPr>
        <w:t>РАДА</w:t>
      </w:r>
    </w:p>
    <w:p w:rsidR="00D00B81" w:rsidRPr="00D00B81" w:rsidRDefault="00D00B81" w:rsidP="00D00B81">
      <w:pPr>
        <w:widowControl w:val="0"/>
        <w:overflowPunct/>
        <w:autoSpaceDE/>
        <w:autoSpaceDN/>
        <w:adjustRightInd/>
        <w:spacing w:line="276" w:lineRule="auto"/>
        <w:ind w:right="-1"/>
        <w:jc w:val="center"/>
        <w:textAlignment w:val="auto"/>
        <w:rPr>
          <w:rFonts w:ascii="Times New Roman" w:hAnsi="Times New Roman"/>
          <w:b/>
          <w:bCs/>
          <w:szCs w:val="28"/>
          <w:lang w:val="uk-UA" w:eastAsia="uk-UA"/>
        </w:rPr>
      </w:pPr>
      <w:r w:rsidRPr="00D00B81">
        <w:rPr>
          <w:rFonts w:ascii="Times New Roman" w:hAnsi="Times New Roman" w:hint="eastAsia"/>
          <w:b/>
          <w:bCs/>
          <w:szCs w:val="28"/>
          <w:lang w:val="uk-UA" w:eastAsia="uk-UA"/>
        </w:rPr>
        <w:t>КИЇВСЬКА</w:t>
      </w:r>
      <w:r w:rsidRPr="00D00B81">
        <w:rPr>
          <w:rFonts w:ascii="Times New Roman" w:hAnsi="Times New Roman"/>
          <w:b/>
          <w:bCs/>
          <w:szCs w:val="28"/>
          <w:lang w:val="uk-UA" w:eastAsia="uk-UA"/>
        </w:rPr>
        <w:t xml:space="preserve"> </w:t>
      </w:r>
      <w:r w:rsidRPr="00D00B81">
        <w:rPr>
          <w:rFonts w:ascii="Times New Roman" w:hAnsi="Times New Roman" w:hint="eastAsia"/>
          <w:b/>
          <w:bCs/>
          <w:szCs w:val="28"/>
          <w:lang w:val="uk-UA" w:eastAsia="uk-UA"/>
        </w:rPr>
        <w:t>ОБЛАСТЬ</w:t>
      </w:r>
    </w:p>
    <w:p w:rsidR="00B9486E" w:rsidRPr="00B9486E" w:rsidRDefault="00D00B81" w:rsidP="00D00B81">
      <w:pPr>
        <w:widowControl w:val="0"/>
        <w:overflowPunct/>
        <w:autoSpaceDE/>
        <w:autoSpaceDN/>
        <w:adjustRightInd/>
        <w:spacing w:line="276" w:lineRule="auto"/>
        <w:ind w:right="-1"/>
        <w:jc w:val="center"/>
        <w:textAlignment w:val="auto"/>
        <w:rPr>
          <w:rFonts w:ascii="Times New Roman" w:hAnsi="Times New Roman"/>
          <w:b/>
          <w:bCs/>
          <w:szCs w:val="28"/>
          <w:lang w:val="uk-UA" w:eastAsia="uk-UA"/>
        </w:rPr>
      </w:pPr>
      <w:r w:rsidRPr="00D00B81">
        <w:rPr>
          <w:rFonts w:ascii="Times New Roman" w:hAnsi="Times New Roman" w:hint="eastAsia"/>
          <w:b/>
          <w:bCs/>
          <w:szCs w:val="28"/>
          <w:lang w:val="uk-UA" w:eastAsia="uk-UA"/>
        </w:rPr>
        <w:t>ВИКОНАВЧИЙ</w:t>
      </w:r>
      <w:r w:rsidRPr="00D00B81">
        <w:rPr>
          <w:rFonts w:ascii="Times New Roman" w:hAnsi="Times New Roman"/>
          <w:b/>
          <w:bCs/>
          <w:szCs w:val="28"/>
          <w:lang w:val="uk-UA" w:eastAsia="uk-UA"/>
        </w:rPr>
        <w:t xml:space="preserve"> </w:t>
      </w:r>
      <w:r w:rsidRPr="00D00B81">
        <w:rPr>
          <w:rFonts w:ascii="Times New Roman" w:hAnsi="Times New Roman" w:hint="eastAsia"/>
          <w:b/>
          <w:bCs/>
          <w:szCs w:val="28"/>
          <w:lang w:val="uk-UA" w:eastAsia="uk-UA"/>
        </w:rPr>
        <w:t>КОМІТЕТ</w:t>
      </w:r>
    </w:p>
    <w:p w:rsidR="00B9486E" w:rsidRPr="00B9486E" w:rsidRDefault="00B9486E" w:rsidP="00B9486E">
      <w:pPr>
        <w:widowControl w:val="0"/>
        <w:overflowPunct/>
        <w:autoSpaceDE/>
        <w:autoSpaceDN/>
        <w:adjustRightInd/>
        <w:ind w:right="-1"/>
        <w:jc w:val="center"/>
        <w:textAlignment w:val="auto"/>
        <w:rPr>
          <w:rFonts w:ascii="Times New Roman" w:hAnsi="Times New Roman"/>
          <w:b/>
          <w:bCs/>
          <w:sz w:val="14"/>
          <w:szCs w:val="28"/>
          <w:lang w:val="uk-UA" w:eastAsia="uk-UA"/>
        </w:rPr>
      </w:pPr>
    </w:p>
    <w:p w:rsidR="00B9486E" w:rsidRPr="00B9486E" w:rsidRDefault="00B9486E" w:rsidP="00B9486E">
      <w:pPr>
        <w:keepNext/>
        <w:keepLines/>
        <w:widowControl w:val="0"/>
        <w:overflowPunct/>
        <w:autoSpaceDE/>
        <w:autoSpaceDN/>
        <w:adjustRightInd/>
        <w:ind w:right="-1"/>
        <w:jc w:val="center"/>
        <w:textAlignment w:val="auto"/>
        <w:outlineLvl w:val="0"/>
        <w:rPr>
          <w:rFonts w:ascii="Times New Roman" w:hAnsi="Times New Roman"/>
          <w:b/>
          <w:bCs/>
          <w:szCs w:val="36"/>
          <w:lang w:val="uk-UA" w:eastAsia="uk-UA"/>
        </w:rPr>
      </w:pPr>
      <w:r w:rsidRPr="00B9486E">
        <w:rPr>
          <w:rFonts w:ascii="Times New Roman" w:hAnsi="Times New Roman"/>
          <w:b/>
          <w:bCs/>
          <w:szCs w:val="36"/>
          <w:lang w:val="uk-UA" w:eastAsia="uk-UA"/>
        </w:rPr>
        <w:t xml:space="preserve">Р І Ш Е Н </w:t>
      </w:r>
      <w:proofErr w:type="spellStart"/>
      <w:r w:rsidRPr="00B9486E">
        <w:rPr>
          <w:rFonts w:ascii="Times New Roman" w:hAnsi="Times New Roman"/>
          <w:b/>
          <w:bCs/>
          <w:szCs w:val="36"/>
          <w:lang w:val="uk-UA" w:eastAsia="uk-UA"/>
        </w:rPr>
        <w:t>Н</w:t>
      </w:r>
      <w:proofErr w:type="spellEnd"/>
      <w:r w:rsidRPr="00B9486E">
        <w:rPr>
          <w:rFonts w:ascii="Times New Roman" w:hAnsi="Times New Roman"/>
          <w:b/>
          <w:bCs/>
          <w:szCs w:val="36"/>
          <w:lang w:val="uk-UA" w:eastAsia="uk-UA"/>
        </w:rPr>
        <w:t xml:space="preserve"> Я</w:t>
      </w:r>
    </w:p>
    <w:p w:rsidR="00B9486E" w:rsidRPr="00B9486E" w:rsidRDefault="00B9486E" w:rsidP="00B9486E">
      <w:pPr>
        <w:keepNext/>
        <w:keepLines/>
        <w:widowControl w:val="0"/>
        <w:overflowPunct/>
        <w:autoSpaceDE/>
        <w:autoSpaceDN/>
        <w:adjustRightInd/>
        <w:ind w:right="-1"/>
        <w:jc w:val="center"/>
        <w:textAlignment w:val="auto"/>
        <w:outlineLvl w:val="0"/>
        <w:rPr>
          <w:rFonts w:ascii="Times New Roman" w:hAnsi="Times New Roman"/>
          <w:b/>
          <w:bCs/>
          <w:sz w:val="36"/>
          <w:szCs w:val="36"/>
          <w:lang w:val="uk-UA" w:eastAsia="uk-UA"/>
        </w:rPr>
      </w:pPr>
    </w:p>
    <w:p w:rsidR="00B9486E" w:rsidRPr="00B9486E" w:rsidRDefault="00B9486E" w:rsidP="00B9486E">
      <w:pPr>
        <w:widowControl w:val="0"/>
        <w:overflowPunct/>
        <w:autoSpaceDE/>
        <w:autoSpaceDN/>
        <w:adjustRightInd/>
        <w:ind w:right="-1"/>
        <w:textAlignment w:val="auto"/>
        <w:rPr>
          <w:rFonts w:ascii="Times New Roman" w:hAnsi="Times New Roman"/>
          <w:szCs w:val="24"/>
          <w:lang w:val="uk-UA" w:eastAsia="uk-UA"/>
        </w:rPr>
      </w:pPr>
      <w:r w:rsidRPr="00B9486E">
        <w:rPr>
          <w:rFonts w:ascii="Times New Roman" w:hAnsi="Times New Roman"/>
          <w:szCs w:val="24"/>
          <w:lang w:val="uk-UA" w:eastAsia="uk-UA"/>
        </w:rPr>
        <w:t>від __________202</w:t>
      </w:r>
      <w:r w:rsidR="006D45C4">
        <w:rPr>
          <w:rFonts w:ascii="Times New Roman" w:hAnsi="Times New Roman"/>
          <w:szCs w:val="24"/>
          <w:lang w:val="uk-UA" w:eastAsia="uk-UA"/>
        </w:rPr>
        <w:t>3</w:t>
      </w:r>
      <w:r w:rsidRPr="00B9486E">
        <w:rPr>
          <w:rFonts w:ascii="Times New Roman" w:hAnsi="Times New Roman"/>
          <w:szCs w:val="24"/>
          <w:lang w:val="uk-UA" w:eastAsia="uk-UA"/>
        </w:rPr>
        <w:t xml:space="preserve"> р.                      м. Ірпінь                                            №_____</w:t>
      </w:r>
    </w:p>
    <w:p w:rsidR="00B9486E" w:rsidRPr="00B9486E" w:rsidRDefault="00B9486E" w:rsidP="00B9486E">
      <w:pPr>
        <w:widowControl w:val="0"/>
        <w:overflowPunct/>
        <w:autoSpaceDE/>
        <w:autoSpaceDN/>
        <w:adjustRightInd/>
        <w:ind w:right="-1"/>
        <w:textAlignment w:val="auto"/>
        <w:rPr>
          <w:rFonts w:ascii="Times New Roman" w:hAnsi="Times New Roman"/>
          <w:sz w:val="24"/>
          <w:szCs w:val="24"/>
          <w:lang w:val="uk-UA" w:eastAsia="uk-UA"/>
        </w:rPr>
      </w:pPr>
    </w:p>
    <w:p w:rsidR="00B9486E" w:rsidRPr="00896AEB" w:rsidRDefault="00B9486E">
      <w:pPr>
        <w:rPr>
          <w:rFonts w:ascii="Times New Roman" w:hAnsi="Times New Roman"/>
          <w:lang w:val="uk-UA"/>
        </w:rPr>
      </w:pPr>
    </w:p>
    <w:p w:rsidR="00902E60" w:rsidRPr="00902E60" w:rsidRDefault="00902E60" w:rsidP="00902E60">
      <w:pPr>
        <w:rPr>
          <w:rFonts w:ascii="Times New Roman" w:hAnsi="Times New Roman"/>
          <w:b/>
          <w:sz w:val="26"/>
          <w:szCs w:val="26"/>
          <w:lang w:val="uk-UA"/>
        </w:rPr>
      </w:pPr>
      <w:r w:rsidRPr="00902E60">
        <w:rPr>
          <w:rFonts w:ascii="Times New Roman" w:hAnsi="Times New Roman"/>
          <w:b/>
          <w:sz w:val="26"/>
          <w:szCs w:val="26"/>
          <w:lang w:val="uk-UA"/>
        </w:rPr>
        <w:t>Про затвердження фінансування витрат</w:t>
      </w:r>
    </w:p>
    <w:p w:rsidR="00902E60" w:rsidRPr="00902E60" w:rsidRDefault="00902E60" w:rsidP="00902E60">
      <w:pPr>
        <w:rPr>
          <w:rFonts w:ascii="Times New Roman" w:hAnsi="Times New Roman"/>
          <w:b/>
          <w:sz w:val="26"/>
          <w:szCs w:val="26"/>
          <w:lang w:val="uk-UA"/>
        </w:rPr>
      </w:pPr>
      <w:r w:rsidRPr="00902E60">
        <w:rPr>
          <w:rFonts w:ascii="Times New Roman" w:hAnsi="Times New Roman"/>
          <w:b/>
          <w:sz w:val="26"/>
          <w:szCs w:val="26"/>
          <w:lang w:val="uk-UA"/>
        </w:rPr>
        <w:t>на поховання або відшкодування витрат</w:t>
      </w:r>
    </w:p>
    <w:p w:rsidR="00B836A1" w:rsidRDefault="00902E60" w:rsidP="00902E60">
      <w:pPr>
        <w:rPr>
          <w:rFonts w:ascii="Times New Roman" w:hAnsi="Times New Roman"/>
          <w:b/>
          <w:sz w:val="26"/>
          <w:szCs w:val="26"/>
          <w:lang w:val="uk-UA"/>
        </w:rPr>
      </w:pPr>
      <w:r w:rsidRPr="00902E60">
        <w:rPr>
          <w:rFonts w:ascii="Times New Roman" w:hAnsi="Times New Roman"/>
          <w:b/>
          <w:sz w:val="26"/>
          <w:szCs w:val="26"/>
          <w:lang w:val="uk-UA"/>
        </w:rPr>
        <w:t>на здійснення поховання померлих</w:t>
      </w:r>
      <w:r w:rsidR="00B836A1">
        <w:rPr>
          <w:rFonts w:ascii="Times New Roman" w:hAnsi="Times New Roman"/>
          <w:b/>
          <w:sz w:val="26"/>
          <w:szCs w:val="26"/>
          <w:lang w:val="uk-UA"/>
        </w:rPr>
        <w:t xml:space="preserve"> </w:t>
      </w:r>
    </w:p>
    <w:p w:rsidR="00B836A1" w:rsidRDefault="00902E60" w:rsidP="00902E60">
      <w:pPr>
        <w:rPr>
          <w:rFonts w:ascii="Times New Roman" w:hAnsi="Times New Roman"/>
          <w:b/>
          <w:sz w:val="26"/>
          <w:szCs w:val="26"/>
          <w:lang w:val="uk-UA"/>
        </w:rPr>
      </w:pPr>
      <w:r w:rsidRPr="00902E60">
        <w:rPr>
          <w:rFonts w:ascii="Times New Roman" w:hAnsi="Times New Roman"/>
          <w:b/>
          <w:sz w:val="26"/>
          <w:szCs w:val="26"/>
          <w:lang w:val="uk-UA"/>
        </w:rPr>
        <w:t>(загиблих)</w:t>
      </w:r>
      <w:r w:rsidR="00B5482B" w:rsidRPr="00521A50">
        <w:rPr>
          <w:rFonts w:ascii="Times New Roman" w:hAnsi="Times New Roman"/>
          <w:b/>
          <w:sz w:val="26"/>
          <w:szCs w:val="26"/>
          <w:lang w:val="ru-RU"/>
        </w:rPr>
        <w:t xml:space="preserve"> </w:t>
      </w:r>
      <w:r w:rsidRPr="00902E60">
        <w:rPr>
          <w:rFonts w:ascii="Times New Roman" w:hAnsi="Times New Roman"/>
          <w:b/>
          <w:sz w:val="26"/>
          <w:szCs w:val="26"/>
          <w:lang w:val="uk-UA"/>
        </w:rPr>
        <w:t>осіб,</w:t>
      </w:r>
      <w:r w:rsidR="00B836A1">
        <w:rPr>
          <w:rFonts w:ascii="Times New Roman" w:hAnsi="Times New Roman"/>
          <w:b/>
          <w:sz w:val="26"/>
          <w:szCs w:val="26"/>
          <w:lang w:val="uk-UA"/>
        </w:rPr>
        <w:t xml:space="preserve"> </w:t>
      </w:r>
      <w:r w:rsidRPr="00902E60">
        <w:rPr>
          <w:rFonts w:ascii="Times New Roman" w:hAnsi="Times New Roman"/>
          <w:b/>
          <w:sz w:val="26"/>
          <w:szCs w:val="26"/>
          <w:lang w:val="uk-UA"/>
        </w:rPr>
        <w:t xml:space="preserve">які мають особливі </w:t>
      </w:r>
    </w:p>
    <w:p w:rsidR="00B836A1" w:rsidRDefault="00902E60" w:rsidP="00902E60">
      <w:pPr>
        <w:rPr>
          <w:rFonts w:ascii="Times New Roman" w:hAnsi="Times New Roman"/>
          <w:b/>
          <w:sz w:val="26"/>
          <w:szCs w:val="26"/>
          <w:lang w:val="uk-UA"/>
        </w:rPr>
      </w:pPr>
      <w:r w:rsidRPr="00902E60">
        <w:rPr>
          <w:rFonts w:ascii="Times New Roman" w:hAnsi="Times New Roman"/>
          <w:b/>
          <w:sz w:val="26"/>
          <w:szCs w:val="26"/>
          <w:lang w:val="uk-UA"/>
        </w:rPr>
        <w:t>заслуги та особливі трудові</w:t>
      </w:r>
      <w:r w:rsidR="00B836A1">
        <w:rPr>
          <w:rFonts w:ascii="Times New Roman" w:hAnsi="Times New Roman"/>
          <w:b/>
          <w:sz w:val="26"/>
          <w:szCs w:val="26"/>
          <w:lang w:val="uk-UA"/>
        </w:rPr>
        <w:t xml:space="preserve"> </w:t>
      </w:r>
      <w:r w:rsidRPr="00902E60">
        <w:rPr>
          <w:rFonts w:ascii="Times New Roman" w:hAnsi="Times New Roman"/>
          <w:b/>
          <w:sz w:val="26"/>
          <w:szCs w:val="26"/>
          <w:lang w:val="uk-UA"/>
        </w:rPr>
        <w:t xml:space="preserve">заслуги перед </w:t>
      </w:r>
    </w:p>
    <w:p w:rsidR="00B836A1" w:rsidRDefault="00902E60" w:rsidP="00B836A1">
      <w:pPr>
        <w:rPr>
          <w:rFonts w:ascii="Times New Roman" w:hAnsi="Times New Roman"/>
          <w:b/>
          <w:sz w:val="26"/>
          <w:szCs w:val="26"/>
          <w:lang w:val="uk-UA"/>
        </w:rPr>
      </w:pPr>
      <w:r w:rsidRPr="00902E60">
        <w:rPr>
          <w:rFonts w:ascii="Times New Roman" w:hAnsi="Times New Roman"/>
          <w:b/>
          <w:sz w:val="26"/>
          <w:szCs w:val="26"/>
          <w:lang w:val="uk-UA"/>
        </w:rPr>
        <w:t>Батьківщиною, учасників бойових</w:t>
      </w:r>
      <w:r w:rsidR="00B836A1">
        <w:rPr>
          <w:rFonts w:ascii="Times New Roman" w:hAnsi="Times New Roman"/>
          <w:b/>
          <w:sz w:val="26"/>
          <w:szCs w:val="26"/>
          <w:lang w:val="uk-UA"/>
        </w:rPr>
        <w:t xml:space="preserve"> </w:t>
      </w:r>
      <w:r w:rsidRPr="00902E60">
        <w:rPr>
          <w:rFonts w:ascii="Times New Roman" w:hAnsi="Times New Roman"/>
          <w:b/>
          <w:sz w:val="26"/>
          <w:szCs w:val="26"/>
          <w:lang w:val="uk-UA"/>
        </w:rPr>
        <w:t>дій та</w:t>
      </w:r>
    </w:p>
    <w:p w:rsidR="00902E60" w:rsidRPr="00902E60" w:rsidRDefault="00902E60" w:rsidP="00B836A1">
      <w:pPr>
        <w:rPr>
          <w:rFonts w:ascii="Times New Roman" w:hAnsi="Times New Roman"/>
          <w:b/>
          <w:sz w:val="26"/>
          <w:szCs w:val="26"/>
          <w:lang w:val="uk-UA"/>
        </w:rPr>
      </w:pPr>
      <w:r w:rsidRPr="00902E60">
        <w:rPr>
          <w:rFonts w:ascii="Times New Roman" w:hAnsi="Times New Roman"/>
          <w:b/>
          <w:sz w:val="26"/>
          <w:szCs w:val="26"/>
          <w:lang w:val="uk-UA"/>
        </w:rPr>
        <w:t xml:space="preserve">інвалідів війни, жителів </w:t>
      </w:r>
      <w:proofErr w:type="spellStart"/>
      <w:r w:rsidRPr="00902E60">
        <w:rPr>
          <w:rFonts w:ascii="Times New Roman" w:hAnsi="Times New Roman"/>
          <w:b/>
          <w:sz w:val="26"/>
          <w:szCs w:val="26"/>
          <w:lang w:val="uk-UA"/>
        </w:rPr>
        <w:t>м.Ірпінь</w:t>
      </w:r>
      <w:proofErr w:type="spellEnd"/>
    </w:p>
    <w:p w:rsidR="0029072B" w:rsidRDefault="0029072B" w:rsidP="0029072B">
      <w:pPr>
        <w:pStyle w:val="30"/>
        <w:shd w:val="clear" w:color="auto" w:fill="auto"/>
        <w:spacing w:before="0" w:after="0" w:line="240" w:lineRule="auto"/>
        <w:ind w:right="-1" w:firstLine="0"/>
        <w:rPr>
          <w:rFonts w:ascii="Times New Roman" w:hAnsi="Times New Roman" w:cs="Times New Roman"/>
          <w:b/>
          <w:sz w:val="24"/>
          <w:szCs w:val="24"/>
          <w:lang w:val="uk-UA"/>
        </w:rPr>
      </w:pPr>
    </w:p>
    <w:p w:rsidR="009420C4" w:rsidRPr="008C0EDA" w:rsidRDefault="009420C4" w:rsidP="00107601">
      <w:pPr>
        <w:ind w:firstLine="709"/>
        <w:jc w:val="both"/>
        <w:rPr>
          <w:rFonts w:ascii="Times New Roman" w:hAnsi="Times New Roman"/>
          <w:szCs w:val="28"/>
          <w:lang w:val="uk-UA"/>
        </w:rPr>
      </w:pPr>
      <w:r w:rsidRPr="008C0EDA">
        <w:rPr>
          <w:rFonts w:ascii="Times New Roman" w:hAnsi="Times New Roman"/>
          <w:szCs w:val="28"/>
          <w:lang w:val="uk-UA"/>
        </w:rPr>
        <w:t xml:space="preserve">Розглянувши лист КП «УЖКГ «Ірпінь» </w:t>
      </w:r>
      <w:proofErr w:type="spellStart"/>
      <w:r w:rsidRPr="008C0EDA">
        <w:rPr>
          <w:rFonts w:ascii="Times New Roman" w:hAnsi="Times New Roman"/>
          <w:szCs w:val="28"/>
          <w:lang w:val="uk-UA"/>
        </w:rPr>
        <w:t>Ірпінської</w:t>
      </w:r>
      <w:proofErr w:type="spellEnd"/>
      <w:r w:rsidRPr="008C0EDA">
        <w:rPr>
          <w:rFonts w:ascii="Times New Roman" w:hAnsi="Times New Roman"/>
          <w:szCs w:val="28"/>
          <w:lang w:val="uk-UA"/>
        </w:rPr>
        <w:t xml:space="preserve"> міської ради щодо затвердження переліку послуг та їх середню вартість на поховання померлих осіб,  які мають особливі заслуги та особливі трудові заслуги перед Батьківщиною, учасників бойових дій та інвалідів війни, жителів </w:t>
      </w:r>
      <w:proofErr w:type="spellStart"/>
      <w:r w:rsidRPr="008C0EDA">
        <w:rPr>
          <w:rFonts w:ascii="Times New Roman" w:hAnsi="Times New Roman"/>
          <w:szCs w:val="28"/>
          <w:lang w:val="uk-UA"/>
        </w:rPr>
        <w:t>м.Ірпінь</w:t>
      </w:r>
      <w:proofErr w:type="spellEnd"/>
      <w:r w:rsidRPr="008C0EDA">
        <w:rPr>
          <w:rFonts w:ascii="Times New Roman" w:hAnsi="Times New Roman"/>
          <w:szCs w:val="28"/>
          <w:lang w:val="uk-UA"/>
        </w:rPr>
        <w:t>, керуючись Законами Ук</w:t>
      </w:r>
      <w:r>
        <w:rPr>
          <w:rFonts w:ascii="Times New Roman" w:hAnsi="Times New Roman"/>
          <w:szCs w:val="28"/>
          <w:lang w:val="uk-UA"/>
        </w:rPr>
        <w:t xml:space="preserve">раїни «Закон про поховання», «Про </w:t>
      </w:r>
      <w:r w:rsidRPr="008C0EDA">
        <w:rPr>
          <w:rFonts w:ascii="Times New Roman" w:hAnsi="Times New Roman"/>
          <w:szCs w:val="28"/>
          <w:lang w:val="uk-UA"/>
        </w:rPr>
        <w:t>статус ветеранів війни, гарантії їх соціального захисту», «Про увічнення перемоги над нацизмом у Другій світовій війні 1939-1945 років», «Про поховання та похоронну справу»,</w:t>
      </w:r>
      <w:r w:rsidR="006839DD">
        <w:rPr>
          <w:rFonts w:ascii="Times New Roman" w:hAnsi="Times New Roman"/>
          <w:szCs w:val="28"/>
          <w:lang w:val="uk-UA"/>
        </w:rPr>
        <w:t xml:space="preserve"> відповідно до</w:t>
      </w:r>
      <w:r w:rsidRPr="008C0EDA">
        <w:rPr>
          <w:rFonts w:ascii="Times New Roman" w:hAnsi="Times New Roman"/>
          <w:szCs w:val="28"/>
          <w:lang w:val="uk-UA"/>
        </w:rPr>
        <w:t xml:space="preserve"> постанови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осіб з інвалідністю внаслід</w:t>
      </w:r>
      <w:r w:rsidR="00F60CBD">
        <w:rPr>
          <w:rFonts w:ascii="Times New Roman" w:hAnsi="Times New Roman"/>
          <w:szCs w:val="28"/>
          <w:lang w:val="uk-UA"/>
        </w:rPr>
        <w:t>ок війни» (зі змінами), рішення</w:t>
      </w:r>
      <w:r w:rsidRPr="008C0EDA">
        <w:rPr>
          <w:rFonts w:ascii="Times New Roman" w:hAnsi="Times New Roman"/>
          <w:szCs w:val="28"/>
          <w:lang w:val="uk-UA"/>
        </w:rPr>
        <w:t xml:space="preserve"> виконавчого комітету </w:t>
      </w:r>
      <w:proofErr w:type="spellStart"/>
      <w:r w:rsidRPr="008C0EDA">
        <w:rPr>
          <w:rFonts w:ascii="Times New Roman" w:hAnsi="Times New Roman"/>
          <w:szCs w:val="28"/>
          <w:lang w:val="uk-UA"/>
        </w:rPr>
        <w:t>Ірпінської</w:t>
      </w:r>
      <w:proofErr w:type="spellEnd"/>
      <w:r w:rsidRPr="008C0EDA">
        <w:rPr>
          <w:rFonts w:ascii="Times New Roman" w:hAnsi="Times New Roman"/>
          <w:szCs w:val="28"/>
          <w:lang w:val="uk-UA"/>
        </w:rPr>
        <w:t xml:space="preserve"> міської ради №2334-60-</w:t>
      </w:r>
      <w:r w:rsidRPr="008C0EDA">
        <w:rPr>
          <w:rFonts w:ascii="Times New Roman" w:hAnsi="Times New Roman"/>
          <w:szCs w:val="28"/>
          <w:lang w:val="en-US"/>
        </w:rPr>
        <w:t>V</w:t>
      </w:r>
      <w:r w:rsidRPr="008C0EDA">
        <w:rPr>
          <w:rFonts w:ascii="Times New Roman" w:hAnsi="Times New Roman"/>
          <w:szCs w:val="28"/>
          <w:lang w:val="uk-UA"/>
        </w:rPr>
        <w:t xml:space="preserve"> від 05.12.2008 «Про затвердження Правил поховання в </w:t>
      </w:r>
      <w:proofErr w:type="spellStart"/>
      <w:r w:rsidRPr="008C0EDA">
        <w:rPr>
          <w:rFonts w:ascii="Times New Roman" w:hAnsi="Times New Roman"/>
          <w:szCs w:val="28"/>
          <w:lang w:val="uk-UA"/>
        </w:rPr>
        <w:t>м.Ірпінь</w:t>
      </w:r>
      <w:proofErr w:type="spellEnd"/>
      <w:r w:rsidRPr="008C0EDA">
        <w:rPr>
          <w:rFonts w:ascii="Times New Roman" w:hAnsi="Times New Roman"/>
          <w:szCs w:val="28"/>
          <w:lang w:val="uk-UA"/>
        </w:rPr>
        <w:t xml:space="preserve">» та керуючись Законом України «Про місцеве самоврядування в Україні», виконавчий комітет </w:t>
      </w:r>
      <w:proofErr w:type="spellStart"/>
      <w:r w:rsidRPr="008C0EDA">
        <w:rPr>
          <w:rFonts w:ascii="Times New Roman" w:hAnsi="Times New Roman"/>
          <w:szCs w:val="28"/>
          <w:lang w:val="uk-UA"/>
        </w:rPr>
        <w:t>Ірпінської</w:t>
      </w:r>
      <w:proofErr w:type="spellEnd"/>
      <w:r w:rsidRPr="008C0EDA">
        <w:rPr>
          <w:rFonts w:ascii="Times New Roman" w:hAnsi="Times New Roman"/>
          <w:szCs w:val="28"/>
          <w:lang w:val="uk-UA"/>
        </w:rPr>
        <w:t xml:space="preserve"> міської ради</w:t>
      </w:r>
    </w:p>
    <w:p w:rsidR="0029072B" w:rsidRDefault="0029072B" w:rsidP="0029072B">
      <w:pPr>
        <w:widowControl w:val="0"/>
        <w:tabs>
          <w:tab w:val="left" w:pos="993"/>
        </w:tabs>
        <w:spacing w:line="276" w:lineRule="auto"/>
        <w:ind w:right="-1"/>
        <w:jc w:val="both"/>
        <w:rPr>
          <w:rFonts w:ascii="Times New Roman" w:hAnsi="Times New Roman"/>
          <w:szCs w:val="28"/>
          <w:lang w:val="uk-UA"/>
        </w:rPr>
      </w:pPr>
    </w:p>
    <w:p w:rsidR="0029072B" w:rsidRPr="00675FD9" w:rsidRDefault="0029072B" w:rsidP="0029072B">
      <w:pPr>
        <w:widowControl w:val="0"/>
        <w:tabs>
          <w:tab w:val="left" w:pos="993"/>
        </w:tabs>
        <w:spacing w:line="276" w:lineRule="auto"/>
        <w:ind w:right="-1"/>
        <w:jc w:val="both"/>
        <w:rPr>
          <w:rFonts w:ascii="Times New Roman" w:hAnsi="Times New Roman"/>
          <w:b/>
          <w:szCs w:val="28"/>
          <w:lang w:val="uk-UA"/>
        </w:rPr>
      </w:pPr>
      <w:r w:rsidRPr="00675FD9">
        <w:rPr>
          <w:rFonts w:ascii="Times New Roman" w:hAnsi="Times New Roman"/>
          <w:b/>
          <w:szCs w:val="28"/>
          <w:lang w:val="uk-UA"/>
        </w:rPr>
        <w:t>ВИРІШИВ:</w:t>
      </w:r>
    </w:p>
    <w:p w:rsidR="00F60CBD" w:rsidRPr="004318DF" w:rsidRDefault="004318DF" w:rsidP="00F4747B">
      <w:pPr>
        <w:tabs>
          <w:tab w:val="left" w:pos="709"/>
        </w:tabs>
        <w:jc w:val="both"/>
        <w:rPr>
          <w:rFonts w:ascii="Times New Roman" w:hAnsi="Times New Roman"/>
          <w:szCs w:val="28"/>
          <w:lang w:val="uk-UA"/>
        </w:rPr>
      </w:pPr>
      <w:r>
        <w:rPr>
          <w:rFonts w:ascii="Times New Roman" w:hAnsi="Times New Roman"/>
          <w:szCs w:val="28"/>
          <w:lang w:val="uk-UA"/>
        </w:rPr>
        <w:t>1.</w:t>
      </w:r>
      <w:r w:rsidR="00F60CBD" w:rsidRPr="004318DF">
        <w:rPr>
          <w:rFonts w:ascii="Times New Roman" w:hAnsi="Times New Roman"/>
          <w:szCs w:val="28"/>
          <w:lang w:val="uk-UA"/>
        </w:rPr>
        <w:t>Затвердити перелік та вартість ритуальних послуг через обрядовий магазин комунального підприємства «Управління житлово-комунального господарства»</w:t>
      </w:r>
    </w:p>
    <w:p w:rsidR="002130C1" w:rsidRDefault="00F60CBD" w:rsidP="00F4747B">
      <w:pPr>
        <w:widowControl w:val="0"/>
        <w:tabs>
          <w:tab w:val="left" w:pos="284"/>
        </w:tabs>
        <w:ind w:right="-1"/>
        <w:jc w:val="both"/>
        <w:rPr>
          <w:rFonts w:ascii="Times New Roman" w:hAnsi="Times New Roman"/>
          <w:szCs w:val="24"/>
          <w:lang w:val="uk-UA"/>
        </w:rPr>
      </w:pPr>
      <w:r w:rsidRPr="00ED78F5">
        <w:rPr>
          <w:rFonts w:ascii="Times New Roman" w:hAnsi="Times New Roman"/>
          <w:szCs w:val="28"/>
          <w:lang w:val="uk-UA"/>
        </w:rPr>
        <w:t xml:space="preserve">«Ірпінь» </w:t>
      </w:r>
      <w:proofErr w:type="spellStart"/>
      <w:r w:rsidRPr="00ED78F5">
        <w:rPr>
          <w:rFonts w:ascii="Times New Roman" w:hAnsi="Times New Roman"/>
          <w:szCs w:val="28"/>
          <w:lang w:val="uk-UA"/>
        </w:rPr>
        <w:t>Ірпінської</w:t>
      </w:r>
      <w:proofErr w:type="spellEnd"/>
      <w:r w:rsidRPr="00ED78F5">
        <w:rPr>
          <w:rFonts w:ascii="Times New Roman" w:hAnsi="Times New Roman"/>
          <w:szCs w:val="28"/>
          <w:lang w:val="uk-UA"/>
        </w:rPr>
        <w:t xml:space="preserve">  міської ради»</w:t>
      </w:r>
      <w:r w:rsidR="00ED78F5" w:rsidRPr="00ED78F5">
        <w:rPr>
          <w:rFonts w:ascii="Times New Roman" w:hAnsi="Times New Roman"/>
          <w:szCs w:val="28"/>
          <w:lang w:val="uk-UA"/>
        </w:rPr>
        <w:t xml:space="preserve"> згідно додат</w:t>
      </w:r>
      <w:r w:rsidRPr="00ED78F5">
        <w:rPr>
          <w:rFonts w:ascii="Times New Roman" w:hAnsi="Times New Roman"/>
          <w:szCs w:val="28"/>
          <w:lang w:val="uk-UA"/>
        </w:rPr>
        <w:t>к</w:t>
      </w:r>
      <w:r w:rsidR="00ED78F5" w:rsidRPr="00ED78F5">
        <w:rPr>
          <w:rFonts w:ascii="Times New Roman" w:hAnsi="Times New Roman"/>
          <w:szCs w:val="28"/>
          <w:lang w:val="uk-UA"/>
        </w:rPr>
        <w:t>у</w:t>
      </w:r>
      <w:r w:rsidRPr="00ED78F5">
        <w:rPr>
          <w:rFonts w:ascii="Times New Roman" w:hAnsi="Times New Roman"/>
          <w:szCs w:val="28"/>
          <w:lang w:val="uk-UA"/>
        </w:rPr>
        <w:t xml:space="preserve"> 1</w:t>
      </w:r>
      <w:r w:rsidR="002130C1" w:rsidRPr="00ED78F5">
        <w:rPr>
          <w:rFonts w:ascii="Times New Roman" w:hAnsi="Times New Roman"/>
          <w:szCs w:val="24"/>
          <w:lang w:val="uk-UA"/>
        </w:rPr>
        <w:t>.</w:t>
      </w:r>
    </w:p>
    <w:p w:rsidR="00307193" w:rsidRDefault="00307193" w:rsidP="00F4747B">
      <w:pPr>
        <w:widowControl w:val="0"/>
        <w:tabs>
          <w:tab w:val="left" w:pos="284"/>
        </w:tabs>
        <w:ind w:right="-1"/>
        <w:jc w:val="both"/>
        <w:rPr>
          <w:rFonts w:ascii="Times New Roman" w:hAnsi="Times New Roman"/>
          <w:szCs w:val="24"/>
          <w:lang w:val="uk-UA"/>
        </w:rPr>
      </w:pPr>
      <w:r>
        <w:rPr>
          <w:rFonts w:ascii="Times New Roman" w:hAnsi="Times New Roman"/>
          <w:szCs w:val="24"/>
          <w:lang w:val="uk-UA"/>
        </w:rPr>
        <w:t>2.</w:t>
      </w:r>
      <w:r w:rsidRPr="00307193">
        <w:rPr>
          <w:rFonts w:ascii="Times New Roman" w:hAnsi="Times New Roman"/>
          <w:szCs w:val="28"/>
          <w:lang w:val="uk-UA"/>
        </w:rPr>
        <w:t xml:space="preserve"> </w:t>
      </w:r>
      <w:r w:rsidRPr="008C0EDA">
        <w:rPr>
          <w:rFonts w:ascii="Times New Roman" w:hAnsi="Times New Roman"/>
          <w:szCs w:val="28"/>
          <w:lang w:val="uk-UA"/>
        </w:rPr>
        <w:t>Затвердити перелік ритуальних послуг та вартіс</w:t>
      </w:r>
      <w:r>
        <w:rPr>
          <w:rFonts w:ascii="Times New Roman" w:hAnsi="Times New Roman"/>
          <w:szCs w:val="28"/>
          <w:lang w:val="uk-UA"/>
        </w:rPr>
        <w:t xml:space="preserve">ть на поховання померлих осіб, </w:t>
      </w:r>
      <w:r w:rsidRPr="008C0EDA">
        <w:rPr>
          <w:rFonts w:ascii="Times New Roman" w:hAnsi="Times New Roman"/>
          <w:szCs w:val="28"/>
          <w:lang w:val="uk-UA"/>
        </w:rPr>
        <w:t>які мають особливі заслуги та особливі трудові заслуги перед Батьківщиною, учасників бойових дій та інвалідів вій</w:t>
      </w:r>
      <w:r>
        <w:rPr>
          <w:rFonts w:ascii="Times New Roman" w:hAnsi="Times New Roman"/>
          <w:szCs w:val="28"/>
          <w:lang w:val="uk-UA"/>
        </w:rPr>
        <w:t xml:space="preserve">ни, жителів </w:t>
      </w:r>
      <w:proofErr w:type="spellStart"/>
      <w:r>
        <w:rPr>
          <w:rFonts w:ascii="Times New Roman" w:hAnsi="Times New Roman"/>
          <w:szCs w:val="28"/>
          <w:lang w:val="uk-UA"/>
        </w:rPr>
        <w:t>м.Ірпінь</w:t>
      </w:r>
      <w:proofErr w:type="spellEnd"/>
      <w:r>
        <w:rPr>
          <w:rFonts w:ascii="Times New Roman" w:hAnsi="Times New Roman"/>
          <w:szCs w:val="28"/>
          <w:lang w:val="uk-UA"/>
        </w:rPr>
        <w:t xml:space="preserve"> </w:t>
      </w:r>
      <w:r w:rsidRPr="00ED78F5">
        <w:rPr>
          <w:rFonts w:ascii="Times New Roman" w:hAnsi="Times New Roman"/>
          <w:szCs w:val="28"/>
          <w:lang w:val="uk-UA"/>
        </w:rPr>
        <w:t>згідно додатку</w:t>
      </w:r>
      <w:r>
        <w:rPr>
          <w:rFonts w:ascii="Times New Roman" w:hAnsi="Times New Roman"/>
          <w:szCs w:val="28"/>
          <w:lang w:val="uk-UA"/>
        </w:rPr>
        <w:t xml:space="preserve"> 2</w:t>
      </w:r>
      <w:r w:rsidRPr="00ED78F5">
        <w:rPr>
          <w:rFonts w:ascii="Times New Roman" w:hAnsi="Times New Roman"/>
          <w:szCs w:val="24"/>
          <w:lang w:val="uk-UA"/>
        </w:rPr>
        <w:t>.</w:t>
      </w:r>
    </w:p>
    <w:p w:rsidR="00307193" w:rsidRPr="00ED78F5" w:rsidRDefault="004318DF" w:rsidP="00F4747B">
      <w:pPr>
        <w:widowControl w:val="0"/>
        <w:tabs>
          <w:tab w:val="left" w:pos="284"/>
        </w:tabs>
        <w:ind w:right="-1"/>
        <w:jc w:val="both"/>
        <w:rPr>
          <w:rFonts w:ascii="Times New Roman" w:hAnsi="Times New Roman"/>
          <w:szCs w:val="28"/>
          <w:lang w:val="uk-UA"/>
        </w:rPr>
      </w:pPr>
      <w:r>
        <w:rPr>
          <w:rFonts w:ascii="Times New Roman" w:hAnsi="Times New Roman"/>
          <w:szCs w:val="24"/>
          <w:lang w:val="uk-UA"/>
        </w:rPr>
        <w:t xml:space="preserve">3. </w:t>
      </w:r>
      <w:r w:rsidRPr="008C0EDA">
        <w:rPr>
          <w:rFonts w:ascii="Times New Roman" w:hAnsi="Times New Roman"/>
          <w:szCs w:val="28"/>
          <w:lang w:val="uk-UA"/>
        </w:rPr>
        <w:t xml:space="preserve">Затвердити середню </w:t>
      </w:r>
      <w:r w:rsidR="00DD5235">
        <w:rPr>
          <w:rFonts w:ascii="Times New Roman" w:hAnsi="Times New Roman"/>
          <w:szCs w:val="28"/>
          <w:lang w:val="uk-UA"/>
        </w:rPr>
        <w:t xml:space="preserve">вартість на поховання померлих, </w:t>
      </w:r>
      <w:r w:rsidRPr="008C0EDA">
        <w:rPr>
          <w:rFonts w:ascii="Times New Roman" w:hAnsi="Times New Roman"/>
          <w:szCs w:val="28"/>
          <w:lang w:val="uk-UA"/>
        </w:rPr>
        <w:t xml:space="preserve">які мають особливі заслуги та особливі трудові заслуги перед Батьківщиною, учасників бойових дій </w:t>
      </w:r>
      <w:r w:rsidRPr="008C0EDA">
        <w:rPr>
          <w:rFonts w:ascii="Times New Roman" w:hAnsi="Times New Roman"/>
          <w:szCs w:val="28"/>
          <w:lang w:val="uk-UA"/>
        </w:rPr>
        <w:lastRenderedPageBreak/>
        <w:t>та інвалідів війн</w:t>
      </w:r>
      <w:r w:rsidR="00BD7B01">
        <w:rPr>
          <w:rFonts w:ascii="Times New Roman" w:hAnsi="Times New Roman"/>
          <w:szCs w:val="28"/>
          <w:lang w:val="uk-UA"/>
        </w:rPr>
        <w:t xml:space="preserve">и, жителів </w:t>
      </w:r>
      <w:proofErr w:type="spellStart"/>
      <w:r w:rsidR="00BD7B01">
        <w:rPr>
          <w:rFonts w:ascii="Times New Roman" w:hAnsi="Times New Roman"/>
          <w:szCs w:val="28"/>
          <w:lang w:val="uk-UA"/>
        </w:rPr>
        <w:t>м.</w:t>
      </w:r>
      <w:r>
        <w:rPr>
          <w:rFonts w:ascii="Times New Roman" w:hAnsi="Times New Roman"/>
          <w:szCs w:val="28"/>
          <w:lang w:val="uk-UA"/>
        </w:rPr>
        <w:t>Ірпінь</w:t>
      </w:r>
      <w:proofErr w:type="spellEnd"/>
      <w:r>
        <w:rPr>
          <w:rFonts w:ascii="Times New Roman" w:hAnsi="Times New Roman"/>
          <w:szCs w:val="28"/>
          <w:lang w:val="uk-UA"/>
        </w:rPr>
        <w:t xml:space="preserve"> </w:t>
      </w:r>
      <w:r w:rsidRPr="00ED78F5">
        <w:rPr>
          <w:rFonts w:ascii="Times New Roman" w:hAnsi="Times New Roman"/>
          <w:szCs w:val="28"/>
          <w:lang w:val="uk-UA"/>
        </w:rPr>
        <w:t>згідно додатку</w:t>
      </w:r>
      <w:r>
        <w:rPr>
          <w:rFonts w:ascii="Times New Roman" w:hAnsi="Times New Roman"/>
          <w:szCs w:val="28"/>
          <w:lang w:val="uk-UA"/>
        </w:rPr>
        <w:t xml:space="preserve"> 3</w:t>
      </w:r>
      <w:r w:rsidRPr="00ED78F5">
        <w:rPr>
          <w:rFonts w:ascii="Times New Roman" w:hAnsi="Times New Roman"/>
          <w:szCs w:val="24"/>
          <w:lang w:val="uk-UA"/>
        </w:rPr>
        <w:t>.</w:t>
      </w:r>
    </w:p>
    <w:p w:rsidR="00F86B1A" w:rsidRDefault="000D155B" w:rsidP="00F4747B">
      <w:pPr>
        <w:pStyle w:val="a6"/>
        <w:widowControl w:val="0"/>
        <w:tabs>
          <w:tab w:val="left" w:pos="284"/>
        </w:tabs>
        <w:ind w:left="0" w:right="-1"/>
        <w:jc w:val="both"/>
        <w:rPr>
          <w:rFonts w:ascii="Times New Roman" w:hAnsi="Times New Roman"/>
          <w:szCs w:val="28"/>
          <w:lang w:val="uk-UA"/>
        </w:rPr>
      </w:pPr>
      <w:r>
        <w:rPr>
          <w:rFonts w:ascii="Times New Roman" w:hAnsi="Times New Roman"/>
          <w:szCs w:val="28"/>
          <w:lang w:val="uk-UA"/>
        </w:rPr>
        <w:t xml:space="preserve">4. </w:t>
      </w:r>
      <w:r w:rsidR="006D45C4">
        <w:rPr>
          <w:rFonts w:ascii="Times New Roman" w:hAnsi="Times New Roman"/>
          <w:szCs w:val="28"/>
          <w:lang w:val="uk-UA"/>
        </w:rPr>
        <w:t>Дане рішення набирає чинності з дня його офіційного оприлюднення.</w:t>
      </w:r>
    </w:p>
    <w:p w:rsidR="0029072B" w:rsidRPr="000D155B" w:rsidRDefault="000D155B" w:rsidP="00F4747B">
      <w:pPr>
        <w:widowControl w:val="0"/>
        <w:tabs>
          <w:tab w:val="left" w:pos="284"/>
        </w:tabs>
        <w:ind w:right="-1"/>
        <w:jc w:val="both"/>
        <w:rPr>
          <w:rFonts w:ascii="Times New Roman" w:hAnsi="Times New Roman"/>
          <w:szCs w:val="28"/>
          <w:lang w:val="uk-UA"/>
        </w:rPr>
      </w:pPr>
      <w:r>
        <w:rPr>
          <w:rFonts w:ascii="Times New Roman" w:hAnsi="Times New Roman"/>
          <w:szCs w:val="28"/>
          <w:lang w:val="uk-UA"/>
        </w:rPr>
        <w:t xml:space="preserve">5. </w:t>
      </w:r>
      <w:r w:rsidR="00CB0CD4" w:rsidRPr="000D155B">
        <w:rPr>
          <w:rFonts w:ascii="Times New Roman" w:hAnsi="Times New Roman"/>
          <w:szCs w:val="28"/>
          <w:lang w:val="uk-UA"/>
        </w:rPr>
        <w:t>Контроль за виконанням даного рішення покласти на заступника міського голови</w:t>
      </w:r>
      <w:r w:rsidR="007168F7" w:rsidRPr="000D155B">
        <w:rPr>
          <w:rFonts w:ascii="Times New Roman" w:hAnsi="Times New Roman"/>
          <w:szCs w:val="28"/>
          <w:lang w:val="uk-UA"/>
        </w:rPr>
        <w:t xml:space="preserve"> відповідно до розподілу обов’язків.</w:t>
      </w:r>
      <w:r w:rsidR="00CB0CD4" w:rsidRPr="000D155B">
        <w:rPr>
          <w:rFonts w:ascii="Times New Roman" w:hAnsi="Times New Roman"/>
          <w:szCs w:val="28"/>
          <w:lang w:val="uk-UA"/>
        </w:rPr>
        <w:t xml:space="preserve"> </w:t>
      </w:r>
    </w:p>
    <w:p w:rsidR="0029072B" w:rsidRDefault="0029072B" w:rsidP="0029072B">
      <w:pPr>
        <w:widowControl w:val="0"/>
        <w:tabs>
          <w:tab w:val="left" w:pos="993"/>
        </w:tabs>
        <w:spacing w:line="276" w:lineRule="auto"/>
        <w:ind w:right="-1"/>
        <w:jc w:val="both"/>
        <w:rPr>
          <w:rFonts w:ascii="Times New Roman" w:hAnsi="Times New Roman"/>
          <w:szCs w:val="28"/>
          <w:lang w:val="uk-UA"/>
        </w:rPr>
      </w:pPr>
    </w:p>
    <w:p w:rsidR="0017615B" w:rsidRDefault="0017615B" w:rsidP="0029072B">
      <w:pPr>
        <w:widowControl w:val="0"/>
        <w:tabs>
          <w:tab w:val="left" w:pos="993"/>
        </w:tabs>
        <w:spacing w:line="276" w:lineRule="auto"/>
        <w:ind w:right="-1"/>
        <w:jc w:val="both"/>
        <w:rPr>
          <w:rFonts w:ascii="Times New Roman" w:hAnsi="Times New Roman"/>
          <w:szCs w:val="28"/>
          <w:lang w:val="uk-UA"/>
        </w:rPr>
      </w:pPr>
    </w:p>
    <w:p w:rsidR="0017615B" w:rsidRDefault="0017615B" w:rsidP="0029072B">
      <w:pPr>
        <w:widowControl w:val="0"/>
        <w:tabs>
          <w:tab w:val="left" w:pos="993"/>
        </w:tabs>
        <w:spacing w:line="276" w:lineRule="auto"/>
        <w:ind w:right="-1"/>
        <w:jc w:val="both"/>
        <w:rPr>
          <w:rFonts w:ascii="Times New Roman" w:hAnsi="Times New Roman"/>
          <w:szCs w:val="28"/>
          <w:lang w:val="uk-UA"/>
        </w:rPr>
      </w:pPr>
    </w:p>
    <w:p w:rsidR="0029072B" w:rsidRPr="00B168FE" w:rsidRDefault="0029072B" w:rsidP="0029072B">
      <w:pPr>
        <w:widowControl w:val="0"/>
        <w:tabs>
          <w:tab w:val="left" w:pos="993"/>
        </w:tabs>
        <w:spacing w:line="276" w:lineRule="auto"/>
        <w:ind w:right="-1"/>
        <w:jc w:val="both"/>
        <w:rPr>
          <w:rFonts w:ascii="Times New Roman" w:hAnsi="Times New Roman"/>
          <w:b/>
          <w:szCs w:val="28"/>
          <w:lang w:val="uk-UA"/>
        </w:rPr>
      </w:pPr>
      <w:r>
        <w:rPr>
          <w:rFonts w:ascii="Times New Roman" w:hAnsi="Times New Roman"/>
          <w:b/>
          <w:szCs w:val="28"/>
          <w:lang w:val="uk-UA"/>
        </w:rPr>
        <w:t>М</w:t>
      </w:r>
      <w:r w:rsidRPr="00B168FE">
        <w:rPr>
          <w:rFonts w:ascii="Times New Roman" w:hAnsi="Times New Roman"/>
          <w:b/>
          <w:szCs w:val="28"/>
          <w:lang w:val="uk-UA"/>
        </w:rPr>
        <w:t>іськ</w:t>
      </w:r>
      <w:r>
        <w:rPr>
          <w:rFonts w:ascii="Times New Roman" w:hAnsi="Times New Roman"/>
          <w:b/>
          <w:szCs w:val="28"/>
          <w:lang w:val="uk-UA"/>
        </w:rPr>
        <w:t>ий</w:t>
      </w:r>
      <w:r w:rsidRPr="00B168FE">
        <w:rPr>
          <w:rFonts w:ascii="Times New Roman" w:hAnsi="Times New Roman"/>
          <w:b/>
          <w:szCs w:val="28"/>
          <w:lang w:val="uk-UA"/>
        </w:rPr>
        <w:t xml:space="preserve"> голов</w:t>
      </w:r>
      <w:r>
        <w:rPr>
          <w:rFonts w:ascii="Times New Roman" w:hAnsi="Times New Roman"/>
          <w:b/>
          <w:szCs w:val="28"/>
          <w:lang w:val="uk-UA"/>
        </w:rPr>
        <w:t>а</w:t>
      </w:r>
      <w:r w:rsidRPr="00B168FE">
        <w:rPr>
          <w:rFonts w:ascii="Times New Roman" w:hAnsi="Times New Roman"/>
          <w:b/>
          <w:szCs w:val="28"/>
          <w:lang w:val="uk-UA"/>
        </w:rPr>
        <w:t xml:space="preserve"> </w:t>
      </w:r>
      <w:r>
        <w:rPr>
          <w:rFonts w:ascii="Times New Roman" w:hAnsi="Times New Roman"/>
          <w:b/>
          <w:szCs w:val="28"/>
          <w:lang w:val="uk-UA"/>
        </w:rPr>
        <w:tab/>
      </w:r>
      <w:r>
        <w:rPr>
          <w:rFonts w:ascii="Times New Roman" w:hAnsi="Times New Roman"/>
          <w:b/>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w:t>
      </w:r>
      <w:r w:rsidR="00D90137">
        <w:rPr>
          <w:rFonts w:ascii="Times New Roman" w:hAnsi="Times New Roman"/>
          <w:sz w:val="24"/>
          <w:szCs w:val="28"/>
          <w:lang w:val="uk-UA"/>
        </w:rPr>
        <w:tab/>
      </w:r>
      <w:r w:rsidR="00D90137">
        <w:rPr>
          <w:rFonts w:ascii="Times New Roman" w:hAnsi="Times New Roman"/>
          <w:sz w:val="24"/>
          <w:szCs w:val="28"/>
          <w:lang w:val="uk-UA"/>
        </w:rPr>
        <w:tab/>
      </w:r>
      <w:r w:rsidR="007168F7">
        <w:rPr>
          <w:rFonts w:ascii="Times New Roman" w:hAnsi="Times New Roman"/>
          <w:b/>
          <w:szCs w:val="28"/>
          <w:lang w:val="uk-UA"/>
        </w:rPr>
        <w:t>Олександр МАРКУШИН</w:t>
      </w:r>
    </w:p>
    <w:p w:rsidR="0029072B" w:rsidRDefault="0029072B" w:rsidP="0029072B">
      <w:pPr>
        <w:widowControl w:val="0"/>
        <w:tabs>
          <w:tab w:val="left" w:pos="993"/>
        </w:tabs>
        <w:spacing w:line="276" w:lineRule="auto"/>
        <w:ind w:right="-284"/>
        <w:jc w:val="both"/>
        <w:rPr>
          <w:rFonts w:ascii="Times New Roman" w:hAnsi="Times New Roman"/>
          <w:b/>
          <w:szCs w:val="28"/>
          <w:lang w:val="uk-UA"/>
        </w:rPr>
      </w:pPr>
    </w:p>
    <w:p w:rsidR="0029072B" w:rsidRDefault="0029072B" w:rsidP="0029072B">
      <w:pPr>
        <w:widowControl w:val="0"/>
        <w:tabs>
          <w:tab w:val="left" w:pos="993"/>
        </w:tabs>
        <w:spacing w:line="276" w:lineRule="auto"/>
        <w:ind w:right="-284"/>
        <w:jc w:val="both"/>
        <w:rPr>
          <w:rFonts w:ascii="Times New Roman" w:hAnsi="Times New Roman"/>
          <w:b/>
          <w:szCs w:val="28"/>
          <w:lang w:val="uk-UA"/>
        </w:rPr>
      </w:pPr>
    </w:p>
    <w:p w:rsidR="00AD5A1C" w:rsidRDefault="00AD5A1C" w:rsidP="0029072B">
      <w:pPr>
        <w:widowControl w:val="0"/>
        <w:tabs>
          <w:tab w:val="left" w:pos="993"/>
        </w:tabs>
        <w:spacing w:line="276" w:lineRule="auto"/>
        <w:ind w:left="-993" w:right="850"/>
        <w:jc w:val="both"/>
        <w:rPr>
          <w:rFonts w:ascii="Times New Roman" w:hAnsi="Times New Roman"/>
          <w:b/>
          <w:szCs w:val="28"/>
          <w:lang w:val="uk-UA"/>
        </w:rPr>
      </w:pPr>
    </w:p>
    <w:p w:rsidR="00AD5A1C" w:rsidRDefault="00AD5A1C" w:rsidP="0029072B">
      <w:pPr>
        <w:widowControl w:val="0"/>
        <w:tabs>
          <w:tab w:val="left" w:pos="993"/>
        </w:tabs>
        <w:spacing w:line="276" w:lineRule="auto"/>
        <w:ind w:left="-993" w:right="850"/>
        <w:jc w:val="both"/>
        <w:rPr>
          <w:rFonts w:ascii="Times New Roman" w:hAnsi="Times New Roman"/>
          <w:b/>
          <w:szCs w:val="28"/>
          <w:lang w:val="uk-UA"/>
        </w:rPr>
      </w:pPr>
    </w:p>
    <w:p w:rsidR="00BE3366" w:rsidRDefault="00BE3366"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107601" w:rsidRDefault="00107601" w:rsidP="0029072B">
      <w:pPr>
        <w:widowControl w:val="0"/>
        <w:tabs>
          <w:tab w:val="left" w:pos="993"/>
        </w:tabs>
        <w:spacing w:line="276" w:lineRule="auto"/>
        <w:ind w:left="-993" w:right="850"/>
        <w:jc w:val="both"/>
        <w:rPr>
          <w:rFonts w:ascii="Times New Roman" w:hAnsi="Times New Roman"/>
          <w:b/>
          <w:szCs w:val="28"/>
          <w:lang w:val="uk-UA"/>
        </w:rPr>
      </w:pPr>
    </w:p>
    <w:p w:rsidR="00107601" w:rsidRDefault="00107601"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0D155B" w:rsidRDefault="000D155B" w:rsidP="0029072B">
      <w:pPr>
        <w:widowControl w:val="0"/>
        <w:tabs>
          <w:tab w:val="left" w:pos="993"/>
        </w:tabs>
        <w:spacing w:line="276" w:lineRule="auto"/>
        <w:ind w:left="-993" w:right="850"/>
        <w:jc w:val="both"/>
        <w:rPr>
          <w:rFonts w:ascii="Times New Roman" w:hAnsi="Times New Roman"/>
          <w:b/>
          <w:szCs w:val="28"/>
          <w:lang w:val="uk-UA"/>
        </w:rPr>
      </w:pPr>
    </w:p>
    <w:p w:rsidR="00BE3366" w:rsidRDefault="00BE3366" w:rsidP="0029072B">
      <w:pPr>
        <w:widowControl w:val="0"/>
        <w:tabs>
          <w:tab w:val="left" w:pos="993"/>
        </w:tabs>
        <w:spacing w:line="276" w:lineRule="auto"/>
        <w:ind w:left="-993" w:right="850"/>
        <w:jc w:val="both"/>
        <w:rPr>
          <w:rFonts w:ascii="Times New Roman" w:hAnsi="Times New Roman"/>
          <w:b/>
          <w:szCs w:val="28"/>
          <w:lang w:val="uk-UA"/>
        </w:rPr>
      </w:pPr>
    </w:p>
    <w:p w:rsidR="0029072B" w:rsidRPr="00B168FE" w:rsidRDefault="007168F7" w:rsidP="0029072B">
      <w:pPr>
        <w:widowControl w:val="0"/>
        <w:tabs>
          <w:tab w:val="left" w:pos="993"/>
        </w:tabs>
        <w:spacing w:line="276" w:lineRule="auto"/>
        <w:ind w:left="-993" w:right="850"/>
        <w:jc w:val="both"/>
        <w:rPr>
          <w:rFonts w:ascii="Times New Roman" w:hAnsi="Times New Roman"/>
          <w:szCs w:val="28"/>
          <w:lang w:val="uk-UA"/>
        </w:rPr>
      </w:pPr>
      <w:r>
        <w:rPr>
          <w:rFonts w:ascii="Times New Roman" w:hAnsi="Times New Roman"/>
          <w:szCs w:val="28"/>
          <w:lang w:val="uk-UA"/>
        </w:rPr>
        <w:lastRenderedPageBreak/>
        <w:t>Керуючий справами</w:t>
      </w:r>
      <w:r w:rsidR="0029072B">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sidR="0029072B" w:rsidRPr="00B168FE">
        <w:rPr>
          <w:rFonts w:ascii="Times New Roman" w:hAnsi="Times New Roman"/>
          <w:szCs w:val="28"/>
          <w:lang w:val="uk-UA"/>
        </w:rPr>
        <w:tab/>
        <w:t xml:space="preserve">        </w:t>
      </w:r>
      <w:r>
        <w:rPr>
          <w:rFonts w:ascii="Times New Roman" w:hAnsi="Times New Roman"/>
          <w:szCs w:val="28"/>
          <w:lang w:val="uk-UA"/>
        </w:rPr>
        <w:t xml:space="preserve">  Дмитро НЕГРЕША</w:t>
      </w:r>
    </w:p>
    <w:p w:rsidR="0029072B" w:rsidRPr="00B168FE" w:rsidRDefault="0029072B" w:rsidP="0029072B">
      <w:pPr>
        <w:widowControl w:val="0"/>
        <w:tabs>
          <w:tab w:val="left" w:pos="993"/>
        </w:tabs>
        <w:spacing w:line="276" w:lineRule="auto"/>
        <w:ind w:left="-993" w:right="850"/>
        <w:jc w:val="both"/>
        <w:rPr>
          <w:rFonts w:ascii="Times New Roman" w:hAnsi="Times New Roman"/>
          <w:szCs w:val="28"/>
          <w:lang w:val="uk-UA"/>
        </w:rPr>
      </w:pPr>
    </w:p>
    <w:p w:rsidR="0029072B" w:rsidRPr="00B168FE" w:rsidRDefault="0029072B" w:rsidP="0029072B">
      <w:pPr>
        <w:widowControl w:val="0"/>
        <w:tabs>
          <w:tab w:val="left" w:pos="993"/>
        </w:tabs>
        <w:spacing w:line="276" w:lineRule="auto"/>
        <w:ind w:left="-993" w:right="850"/>
        <w:jc w:val="both"/>
        <w:rPr>
          <w:rFonts w:ascii="Times New Roman" w:hAnsi="Times New Roman"/>
          <w:szCs w:val="28"/>
          <w:lang w:val="uk-UA"/>
        </w:rPr>
      </w:pPr>
    </w:p>
    <w:p w:rsidR="0029072B" w:rsidRPr="00B168FE" w:rsidRDefault="00EA43FB" w:rsidP="0029072B">
      <w:pPr>
        <w:widowControl w:val="0"/>
        <w:tabs>
          <w:tab w:val="left" w:pos="993"/>
        </w:tabs>
        <w:spacing w:line="276" w:lineRule="auto"/>
        <w:ind w:left="-993" w:right="850"/>
        <w:jc w:val="both"/>
        <w:rPr>
          <w:rFonts w:ascii="Times New Roman" w:hAnsi="Times New Roman"/>
          <w:szCs w:val="28"/>
          <w:lang w:val="uk-UA"/>
        </w:rPr>
      </w:pPr>
      <w:r>
        <w:rPr>
          <w:rFonts w:ascii="Times New Roman" w:hAnsi="Times New Roman"/>
          <w:szCs w:val="28"/>
          <w:lang w:val="uk-UA"/>
        </w:rPr>
        <w:t>З</w:t>
      </w:r>
      <w:r w:rsidR="00AD5A1C">
        <w:rPr>
          <w:rFonts w:ascii="Times New Roman" w:hAnsi="Times New Roman"/>
          <w:szCs w:val="28"/>
          <w:lang w:val="uk-UA"/>
        </w:rPr>
        <w:t>аступник м</w:t>
      </w:r>
      <w:r w:rsidR="007168F7">
        <w:rPr>
          <w:rFonts w:ascii="Times New Roman" w:hAnsi="Times New Roman"/>
          <w:szCs w:val="28"/>
          <w:lang w:val="uk-UA"/>
        </w:rPr>
        <w:t>іського голови</w:t>
      </w:r>
      <w:r w:rsidR="0029072B">
        <w:rPr>
          <w:rFonts w:ascii="Times New Roman" w:hAnsi="Times New Roman"/>
          <w:szCs w:val="28"/>
          <w:lang w:val="uk-UA"/>
        </w:rPr>
        <w:tab/>
      </w:r>
      <w:r w:rsidR="0029072B">
        <w:rPr>
          <w:rFonts w:ascii="Times New Roman" w:hAnsi="Times New Roman"/>
          <w:szCs w:val="28"/>
          <w:lang w:val="uk-UA"/>
        </w:rPr>
        <w:tab/>
      </w:r>
      <w:r w:rsidR="0029072B" w:rsidRPr="00B168FE">
        <w:rPr>
          <w:rFonts w:ascii="Times New Roman" w:hAnsi="Times New Roman"/>
          <w:szCs w:val="28"/>
          <w:lang w:val="uk-UA"/>
        </w:rPr>
        <w:tab/>
        <w:t xml:space="preserve">       </w:t>
      </w:r>
      <w:r>
        <w:rPr>
          <w:rFonts w:ascii="Times New Roman" w:hAnsi="Times New Roman"/>
          <w:szCs w:val="28"/>
          <w:lang w:val="uk-UA"/>
        </w:rPr>
        <w:t xml:space="preserve">           </w:t>
      </w:r>
      <w:r w:rsidR="0029072B" w:rsidRPr="00B168FE">
        <w:rPr>
          <w:rFonts w:ascii="Times New Roman" w:hAnsi="Times New Roman"/>
          <w:szCs w:val="28"/>
          <w:lang w:val="uk-UA"/>
        </w:rPr>
        <w:t xml:space="preserve">  </w:t>
      </w:r>
      <w:r>
        <w:rPr>
          <w:rFonts w:ascii="Times New Roman" w:hAnsi="Times New Roman"/>
          <w:szCs w:val="28"/>
          <w:lang w:val="uk-UA"/>
        </w:rPr>
        <w:t>Лідія</w:t>
      </w:r>
      <w:r w:rsidR="00AD5A1C">
        <w:rPr>
          <w:rFonts w:ascii="Times New Roman" w:hAnsi="Times New Roman"/>
          <w:szCs w:val="28"/>
          <w:lang w:val="uk-UA"/>
        </w:rPr>
        <w:t xml:space="preserve"> </w:t>
      </w:r>
      <w:r>
        <w:rPr>
          <w:rFonts w:ascii="Times New Roman" w:hAnsi="Times New Roman"/>
          <w:szCs w:val="28"/>
          <w:lang w:val="uk-UA"/>
        </w:rPr>
        <w:t xml:space="preserve"> МИХАЛЬЧЕНКО</w:t>
      </w:r>
    </w:p>
    <w:p w:rsidR="0029072B" w:rsidRPr="00B168FE" w:rsidRDefault="0029072B" w:rsidP="0029072B">
      <w:pPr>
        <w:widowControl w:val="0"/>
        <w:tabs>
          <w:tab w:val="left" w:pos="993"/>
        </w:tabs>
        <w:spacing w:line="276" w:lineRule="auto"/>
        <w:ind w:left="-993" w:right="850"/>
        <w:jc w:val="both"/>
        <w:rPr>
          <w:rFonts w:ascii="Times New Roman" w:hAnsi="Times New Roman"/>
          <w:szCs w:val="28"/>
          <w:lang w:val="uk-UA"/>
        </w:rPr>
      </w:pPr>
    </w:p>
    <w:p w:rsidR="0029072B" w:rsidRPr="00B168FE" w:rsidRDefault="0029072B" w:rsidP="0029072B">
      <w:pPr>
        <w:widowControl w:val="0"/>
        <w:tabs>
          <w:tab w:val="left" w:pos="993"/>
        </w:tabs>
        <w:spacing w:line="276" w:lineRule="auto"/>
        <w:ind w:left="-993" w:right="850"/>
        <w:jc w:val="both"/>
        <w:rPr>
          <w:rFonts w:ascii="Times New Roman" w:hAnsi="Times New Roman"/>
          <w:szCs w:val="28"/>
          <w:lang w:val="uk-UA"/>
        </w:rPr>
      </w:pPr>
    </w:p>
    <w:p w:rsidR="0029072B" w:rsidRDefault="007168F7" w:rsidP="0029072B">
      <w:pPr>
        <w:widowControl w:val="0"/>
        <w:tabs>
          <w:tab w:val="left" w:pos="993"/>
        </w:tabs>
        <w:spacing w:line="276" w:lineRule="auto"/>
        <w:ind w:left="-993" w:right="850"/>
        <w:jc w:val="both"/>
        <w:rPr>
          <w:rFonts w:ascii="Times New Roman" w:hAnsi="Times New Roman"/>
          <w:szCs w:val="28"/>
          <w:lang w:val="uk-UA"/>
        </w:rPr>
      </w:pPr>
      <w:r>
        <w:rPr>
          <w:rFonts w:ascii="Times New Roman" w:hAnsi="Times New Roman"/>
          <w:szCs w:val="28"/>
          <w:lang w:val="uk-UA"/>
        </w:rPr>
        <w:t>Начальник юридичного відділу</w:t>
      </w:r>
      <w:r w:rsidR="0029072B">
        <w:rPr>
          <w:rFonts w:ascii="Times New Roman" w:hAnsi="Times New Roman"/>
          <w:szCs w:val="28"/>
          <w:lang w:val="uk-UA"/>
        </w:rPr>
        <w:tab/>
      </w:r>
      <w:r w:rsidR="0029072B">
        <w:rPr>
          <w:rFonts w:ascii="Times New Roman" w:hAnsi="Times New Roman"/>
          <w:szCs w:val="28"/>
          <w:lang w:val="uk-UA"/>
        </w:rPr>
        <w:tab/>
        <w:t xml:space="preserve">                </w:t>
      </w:r>
      <w:r w:rsidR="0029072B" w:rsidRPr="00B168FE">
        <w:rPr>
          <w:rFonts w:ascii="Times New Roman" w:hAnsi="Times New Roman"/>
          <w:szCs w:val="28"/>
          <w:lang w:val="uk-UA"/>
        </w:rPr>
        <w:t xml:space="preserve">          </w:t>
      </w:r>
      <w:r w:rsidR="0029072B" w:rsidRPr="00B168FE">
        <w:rPr>
          <w:rFonts w:ascii="Times New Roman" w:hAnsi="Times New Roman"/>
          <w:szCs w:val="28"/>
          <w:lang w:val="uk-UA"/>
        </w:rPr>
        <w:tab/>
      </w:r>
      <w:r>
        <w:rPr>
          <w:rFonts w:ascii="Times New Roman" w:hAnsi="Times New Roman"/>
          <w:szCs w:val="28"/>
          <w:lang w:val="uk-UA"/>
        </w:rPr>
        <w:t>Оксана ЗАЛУЖНЯК</w:t>
      </w:r>
    </w:p>
    <w:p w:rsidR="007168F7" w:rsidRDefault="007168F7" w:rsidP="007168F7">
      <w:pPr>
        <w:widowControl w:val="0"/>
        <w:tabs>
          <w:tab w:val="left" w:pos="993"/>
        </w:tabs>
        <w:spacing w:line="276" w:lineRule="auto"/>
        <w:ind w:left="-993" w:right="850"/>
        <w:jc w:val="both"/>
        <w:rPr>
          <w:rFonts w:ascii="Times New Roman" w:hAnsi="Times New Roman"/>
          <w:szCs w:val="28"/>
          <w:lang w:val="uk-UA"/>
        </w:rPr>
      </w:pPr>
    </w:p>
    <w:p w:rsidR="00EA43FB" w:rsidRDefault="00EA43FB" w:rsidP="007168F7">
      <w:pPr>
        <w:widowControl w:val="0"/>
        <w:tabs>
          <w:tab w:val="left" w:pos="993"/>
        </w:tabs>
        <w:spacing w:line="276" w:lineRule="auto"/>
        <w:ind w:left="-993" w:right="850"/>
        <w:jc w:val="both"/>
        <w:rPr>
          <w:rFonts w:ascii="Times New Roman" w:hAnsi="Times New Roman"/>
          <w:szCs w:val="28"/>
          <w:lang w:val="uk-UA"/>
        </w:rPr>
      </w:pPr>
    </w:p>
    <w:p w:rsidR="007168F7" w:rsidRDefault="007168F7" w:rsidP="007168F7">
      <w:pPr>
        <w:widowControl w:val="0"/>
        <w:tabs>
          <w:tab w:val="left" w:pos="993"/>
        </w:tabs>
        <w:spacing w:line="276" w:lineRule="auto"/>
        <w:ind w:left="-993" w:right="850"/>
        <w:jc w:val="both"/>
        <w:rPr>
          <w:rFonts w:ascii="Times New Roman" w:hAnsi="Times New Roman"/>
          <w:szCs w:val="28"/>
          <w:lang w:val="uk-UA"/>
        </w:rPr>
      </w:pPr>
      <w:r>
        <w:rPr>
          <w:rFonts w:ascii="Times New Roman" w:hAnsi="Times New Roman"/>
          <w:szCs w:val="28"/>
          <w:lang w:val="uk-UA"/>
        </w:rPr>
        <w:t xml:space="preserve">Начальник відділу економіки та </w:t>
      </w:r>
    </w:p>
    <w:p w:rsidR="007168F7" w:rsidRDefault="007168F7" w:rsidP="007168F7">
      <w:pPr>
        <w:widowControl w:val="0"/>
        <w:tabs>
          <w:tab w:val="left" w:pos="993"/>
        </w:tabs>
        <w:spacing w:line="276" w:lineRule="auto"/>
        <w:ind w:left="-993" w:right="850"/>
        <w:jc w:val="both"/>
        <w:rPr>
          <w:rFonts w:ascii="Times New Roman" w:hAnsi="Times New Roman"/>
          <w:szCs w:val="28"/>
          <w:lang w:val="uk-UA"/>
        </w:rPr>
      </w:pPr>
      <w:r>
        <w:rPr>
          <w:rFonts w:ascii="Times New Roman" w:hAnsi="Times New Roman"/>
          <w:szCs w:val="28"/>
          <w:lang w:val="uk-UA"/>
        </w:rPr>
        <w:t>стратегічного планування</w:t>
      </w:r>
      <w:r>
        <w:rPr>
          <w:rFonts w:ascii="Times New Roman" w:hAnsi="Times New Roman"/>
          <w:szCs w:val="28"/>
          <w:lang w:val="uk-UA"/>
        </w:rPr>
        <w:tab/>
      </w:r>
      <w:r>
        <w:rPr>
          <w:rFonts w:ascii="Times New Roman" w:hAnsi="Times New Roman"/>
          <w:szCs w:val="28"/>
          <w:lang w:val="uk-UA"/>
        </w:rPr>
        <w:tab/>
        <w:t xml:space="preserve">                </w:t>
      </w:r>
      <w:r w:rsidRPr="00B168FE">
        <w:rPr>
          <w:rFonts w:ascii="Times New Roman" w:hAnsi="Times New Roman"/>
          <w:szCs w:val="28"/>
          <w:lang w:val="uk-UA"/>
        </w:rPr>
        <w:t xml:space="preserve">          </w:t>
      </w:r>
      <w:r w:rsidRPr="00B168FE">
        <w:rPr>
          <w:rFonts w:ascii="Times New Roman" w:hAnsi="Times New Roman"/>
          <w:szCs w:val="28"/>
          <w:lang w:val="uk-UA"/>
        </w:rPr>
        <w:tab/>
      </w:r>
      <w:r>
        <w:rPr>
          <w:rFonts w:ascii="Times New Roman" w:hAnsi="Times New Roman"/>
          <w:szCs w:val="28"/>
          <w:lang w:val="uk-UA"/>
        </w:rPr>
        <w:t xml:space="preserve">          Яна ЖИГАН</w:t>
      </w:r>
    </w:p>
    <w:p w:rsidR="00C91E9F" w:rsidRDefault="00C91E9F" w:rsidP="007168F7">
      <w:pPr>
        <w:widowControl w:val="0"/>
        <w:tabs>
          <w:tab w:val="left" w:pos="993"/>
        </w:tabs>
        <w:spacing w:line="276" w:lineRule="auto"/>
        <w:ind w:left="-993" w:right="850"/>
        <w:jc w:val="both"/>
        <w:rPr>
          <w:rFonts w:ascii="Times New Roman" w:hAnsi="Times New Roman"/>
          <w:szCs w:val="28"/>
          <w:lang w:val="uk-UA"/>
        </w:rPr>
      </w:pPr>
    </w:p>
    <w:p w:rsidR="00C91E9F" w:rsidRDefault="00C91E9F" w:rsidP="007168F7">
      <w:pPr>
        <w:widowControl w:val="0"/>
        <w:tabs>
          <w:tab w:val="left" w:pos="993"/>
        </w:tabs>
        <w:spacing w:line="276" w:lineRule="auto"/>
        <w:ind w:left="-993" w:right="850"/>
        <w:jc w:val="both"/>
        <w:rPr>
          <w:rFonts w:ascii="Times New Roman" w:hAnsi="Times New Roman"/>
          <w:szCs w:val="28"/>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7D35D6" w:rsidRDefault="007D35D6">
      <w:pPr>
        <w:rPr>
          <w:rFonts w:asciiTheme="minorHAnsi" w:hAnsiTheme="minorHAnsi"/>
          <w:lang w:val="uk-UA"/>
        </w:rPr>
      </w:pPr>
    </w:p>
    <w:p w:rsidR="007D35D6" w:rsidRDefault="007D35D6">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B9486E" w:rsidRDefault="00B9486E">
      <w:pPr>
        <w:rPr>
          <w:rFonts w:asciiTheme="minorHAnsi" w:hAnsiTheme="minorHAnsi"/>
          <w:lang w:val="uk-UA"/>
        </w:rPr>
      </w:pPr>
    </w:p>
    <w:p w:rsidR="00E47DE0" w:rsidRDefault="00E47DE0">
      <w:pPr>
        <w:rPr>
          <w:rFonts w:asciiTheme="minorHAnsi" w:hAnsiTheme="minorHAnsi"/>
          <w:lang w:val="uk-UA"/>
        </w:rPr>
      </w:pPr>
    </w:p>
    <w:p w:rsidR="000D155B" w:rsidRDefault="000D155B">
      <w:pPr>
        <w:rPr>
          <w:rFonts w:asciiTheme="minorHAnsi" w:hAnsiTheme="minorHAnsi"/>
          <w:lang w:val="uk-UA"/>
        </w:rPr>
      </w:pPr>
    </w:p>
    <w:p w:rsidR="000D155B" w:rsidRDefault="000D155B">
      <w:pPr>
        <w:rPr>
          <w:rFonts w:asciiTheme="minorHAnsi" w:hAnsiTheme="minorHAnsi"/>
          <w:lang w:val="uk-UA"/>
        </w:rPr>
      </w:pPr>
    </w:p>
    <w:p w:rsidR="00E47DE0" w:rsidRDefault="00E47DE0">
      <w:pPr>
        <w:rPr>
          <w:rFonts w:asciiTheme="minorHAnsi" w:hAnsiTheme="minorHAnsi"/>
          <w:lang w:val="uk-UA"/>
        </w:rPr>
      </w:pPr>
    </w:p>
    <w:p w:rsidR="00E47DE0" w:rsidRDefault="00E47DE0">
      <w:pPr>
        <w:rPr>
          <w:rFonts w:asciiTheme="minorHAnsi" w:hAnsiTheme="minorHAnsi"/>
          <w:lang w:val="uk-UA"/>
        </w:rPr>
      </w:pPr>
    </w:p>
    <w:p w:rsidR="00E47DE0" w:rsidRDefault="00E47DE0">
      <w:pPr>
        <w:rPr>
          <w:rFonts w:asciiTheme="minorHAnsi" w:hAnsiTheme="minorHAnsi"/>
          <w:lang w:val="uk-UA"/>
        </w:rPr>
      </w:pPr>
    </w:p>
    <w:p w:rsidR="00FF1D65" w:rsidRDefault="00FF1D65" w:rsidP="005279D9">
      <w:pPr>
        <w:ind w:left="6372"/>
        <w:rPr>
          <w:rFonts w:ascii="Times New Roman" w:hAnsi="Times New Roman"/>
          <w:sz w:val="22"/>
          <w:szCs w:val="22"/>
          <w:lang w:val="uk-UA"/>
        </w:rPr>
      </w:pPr>
    </w:p>
    <w:p w:rsidR="00FF1D65" w:rsidRDefault="00FF1D65" w:rsidP="005279D9">
      <w:pPr>
        <w:ind w:left="6372"/>
        <w:rPr>
          <w:rFonts w:ascii="Times New Roman" w:hAnsi="Times New Roman"/>
          <w:sz w:val="22"/>
          <w:szCs w:val="22"/>
          <w:lang w:val="uk-UA"/>
        </w:rPr>
      </w:pPr>
    </w:p>
    <w:p w:rsidR="00BE3366" w:rsidRPr="005279D9" w:rsidRDefault="00BE3366" w:rsidP="005279D9">
      <w:pPr>
        <w:ind w:left="6372"/>
        <w:rPr>
          <w:rFonts w:ascii="Times New Roman" w:hAnsi="Times New Roman"/>
          <w:sz w:val="22"/>
          <w:szCs w:val="22"/>
          <w:lang w:val="uk-UA"/>
        </w:rPr>
      </w:pPr>
      <w:r w:rsidRPr="005279D9">
        <w:rPr>
          <w:rFonts w:ascii="Times New Roman" w:hAnsi="Times New Roman"/>
          <w:sz w:val="22"/>
          <w:szCs w:val="22"/>
          <w:lang w:val="uk-UA"/>
        </w:rPr>
        <w:t>Додаток 1</w:t>
      </w:r>
    </w:p>
    <w:p w:rsidR="00BE3366" w:rsidRPr="005279D9" w:rsidRDefault="00BE3366" w:rsidP="005279D9">
      <w:pPr>
        <w:ind w:left="6372"/>
        <w:rPr>
          <w:rFonts w:ascii="Times New Roman" w:hAnsi="Times New Roman"/>
          <w:sz w:val="22"/>
          <w:szCs w:val="22"/>
          <w:lang w:val="uk-UA"/>
        </w:rPr>
      </w:pPr>
      <w:r w:rsidRPr="005279D9">
        <w:rPr>
          <w:rFonts w:ascii="Times New Roman" w:hAnsi="Times New Roman"/>
          <w:sz w:val="22"/>
          <w:szCs w:val="22"/>
          <w:lang w:val="uk-UA"/>
        </w:rPr>
        <w:t xml:space="preserve">до рішення виконавчого комітету </w:t>
      </w:r>
    </w:p>
    <w:p w:rsidR="00BE3366" w:rsidRPr="005279D9" w:rsidRDefault="00BE3366" w:rsidP="005279D9">
      <w:pPr>
        <w:ind w:left="6372"/>
        <w:rPr>
          <w:rFonts w:ascii="Times New Roman" w:hAnsi="Times New Roman"/>
          <w:sz w:val="22"/>
          <w:szCs w:val="22"/>
          <w:lang w:val="uk-UA"/>
        </w:rPr>
      </w:pPr>
      <w:r w:rsidRPr="005279D9">
        <w:rPr>
          <w:rFonts w:ascii="Times New Roman" w:hAnsi="Times New Roman"/>
          <w:sz w:val="22"/>
          <w:szCs w:val="22"/>
          <w:lang w:val="uk-UA"/>
        </w:rPr>
        <w:t>Ірпінської міської ради</w:t>
      </w:r>
    </w:p>
    <w:p w:rsidR="00BE3366" w:rsidRDefault="00BE3366" w:rsidP="005279D9">
      <w:pPr>
        <w:ind w:left="6372"/>
        <w:rPr>
          <w:rFonts w:ascii="Times New Roman" w:hAnsi="Times New Roman"/>
          <w:sz w:val="22"/>
          <w:szCs w:val="22"/>
          <w:lang w:val="uk-UA"/>
        </w:rPr>
      </w:pPr>
      <w:r w:rsidRPr="005279D9">
        <w:rPr>
          <w:rFonts w:ascii="Times New Roman" w:hAnsi="Times New Roman"/>
          <w:sz w:val="22"/>
          <w:szCs w:val="22"/>
          <w:lang w:val="uk-UA"/>
        </w:rPr>
        <w:t>від ________</w:t>
      </w:r>
      <w:r w:rsidR="00444389">
        <w:rPr>
          <w:rFonts w:ascii="Times New Roman" w:hAnsi="Times New Roman"/>
          <w:sz w:val="22"/>
          <w:szCs w:val="22"/>
          <w:lang w:val="uk-UA"/>
        </w:rPr>
        <w:t>_</w:t>
      </w:r>
      <w:r w:rsidRPr="005279D9">
        <w:rPr>
          <w:rFonts w:ascii="Times New Roman" w:hAnsi="Times New Roman"/>
          <w:sz w:val="22"/>
          <w:szCs w:val="22"/>
          <w:lang w:val="uk-UA"/>
        </w:rPr>
        <w:t xml:space="preserve"> №_______</w:t>
      </w:r>
    </w:p>
    <w:p w:rsidR="005279D9" w:rsidRDefault="005279D9" w:rsidP="005279D9">
      <w:pPr>
        <w:ind w:left="6372"/>
        <w:rPr>
          <w:rFonts w:ascii="Times New Roman" w:hAnsi="Times New Roman"/>
          <w:sz w:val="22"/>
          <w:szCs w:val="22"/>
          <w:lang w:val="uk-UA"/>
        </w:rPr>
      </w:pPr>
    </w:p>
    <w:p w:rsidR="00BB320B" w:rsidRDefault="00BB320B" w:rsidP="00BB320B">
      <w:pPr>
        <w:rPr>
          <w:rFonts w:ascii="Times New Roman" w:hAnsi="Times New Roman"/>
          <w:color w:val="FF0000"/>
          <w:szCs w:val="28"/>
          <w:lang w:val="ru-RU"/>
        </w:rPr>
      </w:pPr>
    </w:p>
    <w:p w:rsidR="003312DA" w:rsidRPr="00807F20" w:rsidRDefault="003312DA" w:rsidP="00457AB3">
      <w:pPr>
        <w:pStyle w:val="ac"/>
      </w:pPr>
      <w:r w:rsidRPr="00807F20">
        <w:t xml:space="preserve">Перелік  </w:t>
      </w:r>
      <w:r>
        <w:t xml:space="preserve">та вартість ритуальних послуг </w:t>
      </w:r>
      <w:r w:rsidRPr="00807F20">
        <w:t xml:space="preserve"> через обрядовий  магазин   комунального  підприємства "Управління  житлово-комунального  господарства</w:t>
      </w:r>
      <w:r w:rsidR="00EB2772">
        <w:t xml:space="preserve"> </w:t>
      </w:r>
      <w:r w:rsidRPr="00807F20">
        <w:t xml:space="preserve">"Ірпінь" </w:t>
      </w:r>
      <w:proofErr w:type="spellStart"/>
      <w:r w:rsidRPr="00807F20">
        <w:t>Ірпінської</w:t>
      </w:r>
      <w:proofErr w:type="spellEnd"/>
      <w:r w:rsidRPr="00807F20">
        <w:t xml:space="preserve">  міської  ради"</w:t>
      </w:r>
    </w:p>
    <w:p w:rsidR="003312DA" w:rsidRPr="003015F2" w:rsidRDefault="003312DA" w:rsidP="003312DA">
      <w:pPr>
        <w:shd w:val="clear" w:color="auto" w:fill="FFFFFF"/>
        <w:jc w:val="center"/>
        <w:rPr>
          <w:rFonts w:ascii="ProbaPro" w:hAnsi="ProbaPro"/>
          <w:color w:val="000000"/>
          <w:sz w:val="24"/>
          <w:szCs w:val="24"/>
          <w:lang w:eastAsia="uk-UA"/>
        </w:rPr>
      </w:pPr>
      <w:r w:rsidRPr="003015F2">
        <w:rPr>
          <w:rFonts w:ascii="ProbaPro" w:hAnsi="ProbaPro"/>
          <w:b/>
          <w:bCs/>
          <w:color w:val="000000"/>
          <w:sz w:val="24"/>
          <w:szCs w:val="24"/>
          <w:lang w:eastAsia="uk-UA"/>
        </w:rPr>
        <w:t> </w:t>
      </w:r>
    </w:p>
    <w:tbl>
      <w:tblPr>
        <w:tblW w:w="9101" w:type="dxa"/>
        <w:tblInd w:w="108" w:type="dxa"/>
        <w:tblLayout w:type="fixed"/>
        <w:tblLook w:val="04A0" w:firstRow="1" w:lastRow="0" w:firstColumn="1" w:lastColumn="0" w:noHBand="0" w:noVBand="1"/>
      </w:tblPr>
      <w:tblGrid>
        <w:gridCol w:w="880"/>
        <w:gridCol w:w="21"/>
        <w:gridCol w:w="6499"/>
        <w:gridCol w:w="1701"/>
      </w:tblGrid>
      <w:tr w:rsidR="003312DA" w:rsidRPr="003015F2" w:rsidTr="00CC2804">
        <w:trPr>
          <w:trHeight w:val="323"/>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2DA" w:rsidRPr="0072004C" w:rsidRDefault="003312DA" w:rsidP="00D02DA5">
            <w:pPr>
              <w:jc w:val="center"/>
              <w:rPr>
                <w:rFonts w:ascii="Times New Roman" w:hAnsi="Times New Roman"/>
                <w:b/>
                <w:bCs/>
                <w:color w:val="000000"/>
                <w:sz w:val="20"/>
                <w:lang w:eastAsia="uk-UA"/>
              </w:rPr>
            </w:pPr>
            <w:r w:rsidRPr="0072004C">
              <w:rPr>
                <w:rFonts w:ascii="Times New Roman" w:hAnsi="Times New Roman"/>
                <w:b/>
                <w:bCs/>
                <w:color w:val="000000"/>
                <w:sz w:val="20"/>
                <w:lang w:eastAsia="uk-UA"/>
              </w:rPr>
              <w:t>№ калькуляції</w:t>
            </w:r>
          </w:p>
        </w:tc>
        <w:tc>
          <w:tcPr>
            <w:tcW w:w="6520" w:type="dxa"/>
            <w:gridSpan w:val="2"/>
            <w:tcBorders>
              <w:top w:val="single" w:sz="4" w:space="0" w:color="auto"/>
              <w:left w:val="nil"/>
              <w:bottom w:val="single" w:sz="4" w:space="0" w:color="auto"/>
              <w:right w:val="single" w:sz="4" w:space="0" w:color="auto"/>
            </w:tcBorders>
            <w:shd w:val="clear" w:color="auto" w:fill="auto"/>
            <w:vAlign w:val="bottom"/>
            <w:hideMark/>
          </w:tcPr>
          <w:p w:rsidR="003312DA" w:rsidRPr="003015F2" w:rsidRDefault="003312DA" w:rsidP="00D02DA5">
            <w:pPr>
              <w:jc w:val="center"/>
              <w:rPr>
                <w:rFonts w:ascii="Times New Roman" w:hAnsi="Times New Roman"/>
                <w:b/>
                <w:bCs/>
                <w:color w:val="000000"/>
                <w:sz w:val="24"/>
                <w:szCs w:val="24"/>
                <w:lang w:eastAsia="uk-UA"/>
              </w:rPr>
            </w:pPr>
            <w:r w:rsidRPr="003015F2">
              <w:rPr>
                <w:rFonts w:ascii="Times New Roman" w:hAnsi="Times New Roman"/>
                <w:b/>
                <w:bCs/>
                <w:color w:val="000000"/>
                <w:sz w:val="24"/>
                <w:szCs w:val="24"/>
                <w:lang w:eastAsia="uk-UA"/>
              </w:rPr>
              <w:t>Найменування товарів, послуг</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312DA" w:rsidRPr="003015F2" w:rsidRDefault="003312DA" w:rsidP="00D02DA5">
            <w:pPr>
              <w:jc w:val="center"/>
              <w:rPr>
                <w:rFonts w:ascii="Times New Roman" w:hAnsi="Times New Roman"/>
                <w:b/>
                <w:bCs/>
                <w:color w:val="000000"/>
                <w:sz w:val="24"/>
                <w:szCs w:val="24"/>
                <w:lang w:eastAsia="uk-UA"/>
              </w:rPr>
            </w:pPr>
            <w:r w:rsidRPr="003015F2">
              <w:rPr>
                <w:rFonts w:ascii="Times New Roman" w:hAnsi="Times New Roman"/>
                <w:b/>
                <w:bCs/>
                <w:color w:val="000000"/>
                <w:sz w:val="24"/>
                <w:szCs w:val="24"/>
                <w:lang w:eastAsia="uk-UA"/>
              </w:rPr>
              <w:t>Відпускна ціна</w:t>
            </w:r>
          </w:p>
        </w:tc>
      </w:tr>
      <w:tr w:rsidR="003312DA" w:rsidRPr="003015F2" w:rsidTr="00CC2804">
        <w:trPr>
          <w:trHeight w:val="580"/>
        </w:trPr>
        <w:tc>
          <w:tcPr>
            <w:tcW w:w="910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12DA" w:rsidRPr="003015F2" w:rsidRDefault="003312DA" w:rsidP="00D02DA5">
            <w:pPr>
              <w:jc w:val="center"/>
              <w:rPr>
                <w:rFonts w:ascii="Times New Roman" w:hAnsi="Times New Roman"/>
                <w:b/>
                <w:bCs/>
                <w:color w:val="000000"/>
                <w:szCs w:val="28"/>
                <w:lang w:eastAsia="uk-UA"/>
              </w:rPr>
            </w:pPr>
            <w:r w:rsidRPr="00807F20">
              <w:rPr>
                <w:rFonts w:ascii="Times New Roman" w:hAnsi="Times New Roman"/>
                <w:b/>
                <w:bCs/>
                <w:color w:val="000000"/>
                <w:sz w:val="24"/>
                <w:szCs w:val="24"/>
                <w:lang w:eastAsia="uk-UA"/>
              </w:rPr>
              <w:t>Послуги з копки могил</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w:t>
            </w:r>
            <w:r>
              <w:rPr>
                <w:rFonts w:ascii="Times New Roman" w:hAnsi="Times New Roman"/>
                <w:color w:val="000000"/>
                <w:sz w:val="24"/>
                <w:szCs w:val="24"/>
                <w:lang w:eastAsia="uk-UA"/>
              </w:rPr>
              <w:t xml:space="preserve">ями  </w:t>
            </w:r>
            <w:r w:rsidRPr="005B16B0">
              <w:rPr>
                <w:rFonts w:ascii="Times New Roman" w:hAnsi="Times New Roman"/>
                <w:color w:val="000000"/>
                <w:sz w:val="24"/>
                <w:szCs w:val="24"/>
                <w:lang w:eastAsia="uk-UA"/>
              </w:rPr>
              <w:t xml:space="preserve">влітку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180,00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w:t>
            </w:r>
            <w:r>
              <w:rPr>
                <w:rFonts w:ascii="Times New Roman" w:hAnsi="Times New Roman"/>
                <w:color w:val="000000"/>
                <w:sz w:val="24"/>
                <w:szCs w:val="24"/>
                <w:lang w:eastAsia="uk-UA"/>
              </w:rPr>
              <w:t xml:space="preserve">ями </w:t>
            </w:r>
            <w:r w:rsidRPr="005B16B0">
              <w:rPr>
                <w:rFonts w:ascii="Times New Roman" w:hAnsi="Times New Roman"/>
                <w:color w:val="000000"/>
                <w:sz w:val="24"/>
                <w:szCs w:val="24"/>
                <w:lang w:eastAsia="uk-UA"/>
              </w:rPr>
              <w:t xml:space="preserve"> влітку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249,00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1,6 м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907,00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1,6 м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1202,00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5</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2,0 м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1290,00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6</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2,0 м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1722,00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7</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2,4 м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1840,00</w:t>
            </w:r>
          </w:p>
        </w:tc>
      </w:tr>
      <w:tr w:rsidR="003312DA" w:rsidRPr="003015F2" w:rsidTr="00CC2804">
        <w:trPr>
          <w:trHeight w:val="282"/>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8</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2,4 м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2460,00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9</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val="uk-UA" w:eastAsia="uk-UA"/>
              </w:rPr>
            </w:pPr>
            <w:r w:rsidRPr="005B16B0">
              <w:rPr>
                <w:rFonts w:ascii="Times New Roman" w:hAnsi="Times New Roman"/>
                <w:color w:val="000000"/>
                <w:sz w:val="24"/>
                <w:szCs w:val="24"/>
                <w:lang w:eastAsia="uk-UA"/>
              </w:rPr>
              <w:t xml:space="preserve">Копання </w:t>
            </w:r>
            <w:r>
              <w:rPr>
                <w:rFonts w:ascii="Times New Roman" w:hAnsi="Times New Roman"/>
                <w:color w:val="000000"/>
                <w:sz w:val="24"/>
                <w:szCs w:val="24"/>
                <w:lang w:eastAsia="uk-UA"/>
              </w:rPr>
              <w:t xml:space="preserve"> ями </w:t>
            </w:r>
            <w:r w:rsidRPr="005B16B0">
              <w:rPr>
                <w:rFonts w:ascii="Times New Roman" w:hAnsi="Times New Roman"/>
                <w:color w:val="000000"/>
                <w:sz w:val="24"/>
                <w:szCs w:val="24"/>
                <w:lang w:eastAsia="uk-UA"/>
              </w:rPr>
              <w:t xml:space="preserve">підпоховання влітку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w:t>
            </w:r>
            <w:r w:rsidR="00CC2804">
              <w:rPr>
                <w:rFonts w:ascii="Times New Roman" w:hAnsi="Times New Roman"/>
                <w:color w:val="000000"/>
                <w:sz w:val="24"/>
                <w:szCs w:val="24"/>
                <w:lang w:val="uk-UA" w:eastAsia="uk-UA"/>
              </w:rPr>
              <w:t xml:space="preserve">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197,00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10</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CC2804">
            <w:pPr>
              <w:ind w:left="-391" w:firstLine="391"/>
              <w:rPr>
                <w:rFonts w:ascii="Times New Roman" w:hAnsi="Times New Roman"/>
                <w:color w:val="000000"/>
                <w:sz w:val="24"/>
                <w:szCs w:val="24"/>
                <w:lang w:val="uk-UA" w:eastAsia="uk-UA"/>
              </w:rPr>
            </w:pPr>
            <w:r w:rsidRPr="005B16B0">
              <w:rPr>
                <w:rFonts w:ascii="Times New Roman" w:hAnsi="Times New Roman"/>
                <w:color w:val="000000"/>
                <w:sz w:val="24"/>
                <w:szCs w:val="24"/>
                <w:lang w:eastAsia="uk-UA"/>
              </w:rPr>
              <w:t xml:space="preserve">Копання </w:t>
            </w:r>
            <w:r>
              <w:rPr>
                <w:rFonts w:ascii="Times New Roman" w:hAnsi="Times New Roman"/>
                <w:color w:val="000000"/>
                <w:sz w:val="24"/>
                <w:szCs w:val="24"/>
                <w:lang w:eastAsia="uk-UA"/>
              </w:rPr>
              <w:t xml:space="preserve">ями </w:t>
            </w:r>
            <w:r w:rsidRPr="005B16B0">
              <w:rPr>
                <w:rFonts w:ascii="Times New Roman" w:hAnsi="Times New Roman"/>
                <w:color w:val="000000"/>
                <w:sz w:val="24"/>
                <w:szCs w:val="24"/>
                <w:lang w:eastAsia="uk-UA"/>
              </w:rPr>
              <w:t xml:space="preserve">підпоховання влітку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r w:rsidR="00CC2804">
              <w:rPr>
                <w:rFonts w:ascii="Times New Roman" w:hAnsi="Times New Roman"/>
                <w:color w:val="000000"/>
                <w:sz w:val="24"/>
                <w:szCs w:val="24"/>
                <w:lang w:val="uk-UA" w:eastAsia="uk-UA"/>
              </w:rPr>
              <w:t xml:space="preserve">  </w:t>
            </w:r>
          </w:p>
          <w:p w:rsidR="003312DA" w:rsidRPr="005B16B0" w:rsidRDefault="00CC2804" w:rsidP="00CC2804">
            <w:pPr>
              <w:ind w:left="-391" w:firstLine="391"/>
              <w:rPr>
                <w:rFonts w:ascii="Times New Roman" w:hAnsi="Times New Roman"/>
                <w:color w:val="000000"/>
                <w:sz w:val="24"/>
                <w:szCs w:val="24"/>
                <w:lang w:eastAsia="uk-UA"/>
              </w:rPr>
            </w:pPr>
            <w:r>
              <w:rPr>
                <w:rFonts w:ascii="Times New Roman" w:hAnsi="Times New Roman"/>
                <w:color w:val="000000"/>
                <w:sz w:val="24"/>
                <w:szCs w:val="24"/>
                <w:lang w:eastAsia="uk-UA"/>
              </w:rPr>
              <w:t>( I</w:t>
            </w:r>
            <w:r>
              <w:rPr>
                <w:rFonts w:ascii="Times New Roman" w:hAnsi="Times New Roman"/>
                <w:color w:val="000000"/>
                <w:sz w:val="24"/>
                <w:szCs w:val="24"/>
                <w:lang w:val="uk-UA" w:eastAsia="uk-UA"/>
              </w:rPr>
              <w:t xml:space="preserve"> </w:t>
            </w:r>
            <w:r w:rsidR="003312DA">
              <w:rPr>
                <w:rFonts w:ascii="Times New Roman" w:hAnsi="Times New Roman"/>
                <w:color w:val="000000"/>
                <w:sz w:val="24"/>
                <w:szCs w:val="24"/>
                <w:lang w:eastAsia="uk-UA"/>
              </w:rPr>
              <w:t>група г</w:t>
            </w:r>
            <w:r w:rsidR="003312DA" w:rsidRPr="005B16B0">
              <w:rPr>
                <w:rFonts w:ascii="Times New Roman" w:hAnsi="Times New Roman"/>
                <w:color w:val="000000"/>
                <w:sz w:val="24"/>
                <w:szCs w:val="24"/>
                <w:lang w:eastAsia="uk-UA"/>
              </w:rPr>
              <w:t>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271,00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11</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1,6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988,00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12</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1,6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1309,00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2,0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1406,00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14</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2,0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1876,00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15</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2,4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2005,00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16</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2,4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2680,00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17</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Pr>
                <w:rFonts w:ascii="Times New Roman" w:hAnsi="Times New Roman"/>
                <w:color w:val="000000"/>
                <w:sz w:val="24"/>
                <w:szCs w:val="24"/>
                <w:lang w:eastAsia="uk-UA"/>
              </w:rPr>
              <w:t xml:space="preserve">Копання ями </w:t>
            </w:r>
            <w:r w:rsidRPr="005B16B0">
              <w:rPr>
                <w:rFonts w:ascii="Times New Roman" w:hAnsi="Times New Roman"/>
                <w:color w:val="000000"/>
                <w:sz w:val="24"/>
                <w:szCs w:val="24"/>
                <w:lang w:eastAsia="uk-UA"/>
              </w:rPr>
              <w:t xml:space="preserve"> взимку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719,00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18</w:t>
            </w:r>
          </w:p>
        </w:tc>
        <w:tc>
          <w:tcPr>
            <w:tcW w:w="6499" w:type="dxa"/>
            <w:tcBorders>
              <w:top w:val="nil"/>
              <w:left w:val="nil"/>
              <w:bottom w:val="single" w:sz="4" w:space="0" w:color="auto"/>
              <w:right w:val="single" w:sz="4" w:space="0" w:color="auto"/>
            </w:tcBorders>
            <w:shd w:val="clear" w:color="auto" w:fill="auto"/>
            <w:vAlign w:val="bottom"/>
            <w:hideMark/>
          </w:tcPr>
          <w:p w:rsidR="00CC2804" w:rsidRDefault="003312DA" w:rsidP="00D02DA5">
            <w:pPr>
              <w:ind w:left="-391" w:firstLine="391"/>
              <w:rPr>
                <w:rFonts w:ascii="Times New Roman" w:hAnsi="Times New Roman"/>
                <w:color w:val="000000"/>
                <w:sz w:val="24"/>
                <w:szCs w:val="24"/>
                <w:lang w:eastAsia="uk-UA"/>
              </w:rPr>
            </w:pPr>
            <w:r>
              <w:rPr>
                <w:rFonts w:ascii="Times New Roman" w:hAnsi="Times New Roman"/>
                <w:color w:val="000000"/>
                <w:sz w:val="24"/>
                <w:szCs w:val="24"/>
                <w:lang w:eastAsia="uk-UA"/>
              </w:rPr>
              <w:t xml:space="preserve">Копання ями </w:t>
            </w:r>
            <w:r w:rsidRPr="005B16B0">
              <w:rPr>
                <w:rFonts w:ascii="Times New Roman" w:hAnsi="Times New Roman"/>
                <w:color w:val="000000"/>
                <w:sz w:val="24"/>
                <w:szCs w:val="24"/>
                <w:lang w:eastAsia="uk-UA"/>
              </w:rPr>
              <w:t xml:space="preserve"> взимку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900,00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19</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1,6 м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1559,00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20</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1,6 м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2009,00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21</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2,0 м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2235,00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22</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2,0 м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2854,00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23</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2,4 м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3192,00</w:t>
            </w:r>
          </w:p>
        </w:tc>
      </w:tr>
      <w:tr w:rsidR="003312DA" w:rsidRPr="003015F2" w:rsidTr="00107601">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24</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2,4 м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4056,00</w:t>
            </w:r>
          </w:p>
        </w:tc>
      </w:tr>
      <w:tr w:rsidR="003312DA" w:rsidRPr="003015F2" w:rsidTr="00107601">
        <w:trPr>
          <w:trHeight w:val="69"/>
        </w:trPr>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lastRenderedPageBreak/>
              <w:t>25</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w:t>
            </w:r>
            <w:r>
              <w:rPr>
                <w:rFonts w:ascii="Times New Roman" w:hAnsi="Times New Roman"/>
                <w:color w:val="000000"/>
                <w:sz w:val="24"/>
                <w:szCs w:val="24"/>
                <w:lang w:eastAsia="uk-UA"/>
              </w:rPr>
              <w:t>ями</w:t>
            </w:r>
            <w:r w:rsidRPr="005B16B0">
              <w:rPr>
                <w:rFonts w:ascii="Times New Roman" w:hAnsi="Times New Roman"/>
                <w:color w:val="000000"/>
                <w:sz w:val="24"/>
                <w:szCs w:val="24"/>
                <w:lang w:eastAsia="uk-UA"/>
              </w:rPr>
              <w:t xml:space="preserve"> підпоховання взимку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p>
          <w:p w:rsidR="003312DA" w:rsidRPr="005B16B0" w:rsidRDefault="003312DA" w:rsidP="00D02DA5">
            <w:pPr>
              <w:ind w:left="-391" w:firstLine="391"/>
              <w:rPr>
                <w:rFonts w:ascii="Times New Roman" w:hAnsi="Times New Roman"/>
                <w:color w:val="000000"/>
                <w:sz w:val="24"/>
                <w:szCs w:val="24"/>
                <w:lang w:eastAsia="uk-UA"/>
              </w:rPr>
            </w:pPr>
            <w:r>
              <w:rPr>
                <w:rFonts w:ascii="Times New Roman" w:hAnsi="Times New Roman"/>
                <w:color w:val="000000"/>
                <w:sz w:val="24"/>
                <w:szCs w:val="24"/>
                <w:lang w:eastAsia="uk-UA"/>
              </w:rPr>
              <w:t>(I група гр</w:t>
            </w:r>
            <w:r w:rsidRPr="005B16B0">
              <w:rPr>
                <w:rFonts w:ascii="Times New Roman" w:hAnsi="Times New Roman"/>
                <w:color w:val="000000"/>
                <w:sz w:val="24"/>
                <w:szCs w:val="24"/>
                <w:lang w:eastAsia="uk-UA"/>
              </w:rPr>
              <w:t>унту)</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827,00</w:t>
            </w:r>
          </w:p>
        </w:tc>
      </w:tr>
      <w:tr w:rsidR="003312DA" w:rsidRPr="003015F2" w:rsidTr="00107601">
        <w:trPr>
          <w:trHeight w:val="311"/>
        </w:trPr>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26</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w:t>
            </w:r>
            <w:r>
              <w:rPr>
                <w:rFonts w:ascii="Times New Roman" w:hAnsi="Times New Roman"/>
                <w:color w:val="000000"/>
                <w:sz w:val="24"/>
                <w:szCs w:val="24"/>
                <w:lang w:eastAsia="uk-UA"/>
              </w:rPr>
              <w:t>ями</w:t>
            </w:r>
            <w:r w:rsidRPr="005B16B0">
              <w:rPr>
                <w:rFonts w:ascii="Times New Roman" w:hAnsi="Times New Roman"/>
                <w:color w:val="000000"/>
                <w:sz w:val="24"/>
                <w:szCs w:val="24"/>
                <w:lang w:eastAsia="uk-UA"/>
              </w:rPr>
              <w:t xml:space="preserve"> підпоховання взимку довжиною </w:t>
            </w:r>
            <w:r>
              <w:rPr>
                <w:rFonts w:ascii="Times New Roman" w:hAnsi="Times New Roman"/>
                <w:color w:val="000000"/>
                <w:sz w:val="24"/>
                <w:szCs w:val="24"/>
                <w:lang w:eastAsia="uk-UA"/>
              </w:rPr>
              <w:t>0,8*0,8*0,8</w:t>
            </w:r>
            <w:r w:rsidRPr="005B16B0">
              <w:rPr>
                <w:rFonts w:ascii="Times New Roman" w:hAnsi="Times New Roman"/>
                <w:color w:val="000000"/>
                <w:sz w:val="24"/>
                <w:szCs w:val="24"/>
                <w:lang w:eastAsia="uk-UA"/>
              </w:rPr>
              <w:t xml:space="preserve"> м </w:t>
            </w:r>
          </w:p>
          <w:p w:rsidR="003312DA" w:rsidRPr="005B16B0" w:rsidRDefault="003312DA" w:rsidP="00D02DA5">
            <w:pPr>
              <w:ind w:left="-391" w:firstLine="391"/>
              <w:rPr>
                <w:rFonts w:ascii="Times New Roman" w:hAnsi="Times New Roman"/>
                <w:color w:val="000000"/>
                <w:sz w:val="24"/>
                <w:szCs w:val="24"/>
                <w:lang w:eastAsia="uk-UA"/>
              </w:rPr>
            </w:pPr>
            <w:r>
              <w:rPr>
                <w:rFonts w:ascii="Times New Roman" w:hAnsi="Times New Roman"/>
                <w:color w:val="000000"/>
                <w:sz w:val="24"/>
                <w:szCs w:val="24"/>
                <w:lang w:eastAsia="uk-UA"/>
              </w:rPr>
              <w:t>(IIгрупа гр</w:t>
            </w:r>
            <w:r w:rsidRPr="005B16B0">
              <w:rPr>
                <w:rFonts w:ascii="Times New Roman" w:hAnsi="Times New Roman"/>
                <w:color w:val="000000"/>
                <w:sz w:val="24"/>
                <w:szCs w:val="24"/>
                <w:lang w:eastAsia="uk-UA"/>
              </w:rPr>
              <w:t>унту)</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1035,00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27</w:t>
            </w:r>
          </w:p>
        </w:tc>
        <w:tc>
          <w:tcPr>
            <w:tcW w:w="6499" w:type="dxa"/>
            <w:tcBorders>
              <w:top w:val="nil"/>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взимку довжиною  1,6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1793,00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28</w:t>
            </w:r>
          </w:p>
        </w:tc>
        <w:tc>
          <w:tcPr>
            <w:tcW w:w="6499" w:type="dxa"/>
            <w:tcBorders>
              <w:top w:val="nil"/>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взимку довжиною  1,6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2310,00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29</w:t>
            </w:r>
          </w:p>
        </w:tc>
        <w:tc>
          <w:tcPr>
            <w:tcW w:w="6499" w:type="dxa"/>
            <w:tcBorders>
              <w:top w:val="nil"/>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підпоховання взимку довжиною  2,0 м</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 (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2571,00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30</w:t>
            </w:r>
          </w:p>
        </w:tc>
        <w:tc>
          <w:tcPr>
            <w:tcW w:w="6499" w:type="dxa"/>
            <w:tcBorders>
              <w:top w:val="nil"/>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підпоховання взимку довжиною  2,0 м</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3282,00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31</w:t>
            </w:r>
          </w:p>
        </w:tc>
        <w:tc>
          <w:tcPr>
            <w:tcW w:w="6499" w:type="dxa"/>
            <w:tcBorders>
              <w:top w:val="nil"/>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взимку довжиною  2,4 м </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3671,00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32</w:t>
            </w:r>
          </w:p>
        </w:tc>
        <w:tc>
          <w:tcPr>
            <w:tcW w:w="6499" w:type="dxa"/>
            <w:tcBorders>
              <w:top w:val="nil"/>
              <w:left w:val="nil"/>
              <w:bottom w:val="single" w:sz="4" w:space="0" w:color="auto"/>
              <w:right w:val="single" w:sz="4" w:space="0" w:color="auto"/>
            </w:tcBorders>
            <w:shd w:val="clear" w:color="auto" w:fill="auto"/>
            <w:vAlign w:val="bottom"/>
            <w:hideMark/>
          </w:tcPr>
          <w:p w:rsidR="006D0E46"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підпоховання взимку довжиною  2,4 м</w:t>
            </w:r>
          </w:p>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 ( II група грунту)</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4664,00</w:t>
            </w:r>
          </w:p>
        </w:tc>
      </w:tr>
      <w:tr w:rsidR="003312DA" w:rsidRPr="003015F2" w:rsidTr="00CC2804">
        <w:trPr>
          <w:trHeight w:val="565"/>
        </w:trPr>
        <w:tc>
          <w:tcPr>
            <w:tcW w:w="910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12DA" w:rsidRPr="003015F2" w:rsidRDefault="003312DA" w:rsidP="00D02DA5">
            <w:pPr>
              <w:tabs>
                <w:tab w:val="left" w:pos="8964"/>
              </w:tabs>
              <w:jc w:val="center"/>
              <w:rPr>
                <w:rFonts w:ascii="Times New Roman" w:hAnsi="Times New Roman"/>
                <w:b/>
                <w:bCs/>
                <w:color w:val="000000"/>
                <w:szCs w:val="28"/>
                <w:lang w:eastAsia="uk-UA"/>
              </w:rPr>
            </w:pPr>
            <w:r w:rsidRPr="00807F20">
              <w:rPr>
                <w:rFonts w:ascii="Times New Roman" w:hAnsi="Times New Roman"/>
                <w:b/>
                <w:bCs/>
                <w:color w:val="000000"/>
                <w:sz w:val="24"/>
                <w:szCs w:val="24"/>
                <w:lang w:eastAsia="uk-UA"/>
              </w:rPr>
              <w:t>Послуги з оформлення та підписання</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33</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Підпис хреста</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108,00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34</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Оформлення замовлення</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133,00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35</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Підпис траурної стрічки</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25,00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36</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Траурна стрічка з підписом</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27,00</w:t>
            </w:r>
          </w:p>
        </w:tc>
      </w:tr>
      <w:tr w:rsidR="003312DA" w:rsidRPr="003015F2" w:rsidTr="00CC2804">
        <w:trPr>
          <w:trHeight w:val="565"/>
        </w:trPr>
        <w:tc>
          <w:tcPr>
            <w:tcW w:w="910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12DA" w:rsidRPr="00807F20" w:rsidRDefault="003312DA" w:rsidP="006D0E46">
            <w:pPr>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 xml:space="preserve">Послуга </w:t>
            </w:r>
            <w:r w:rsidRPr="00E55897">
              <w:rPr>
                <w:rFonts w:ascii="Times New Roman" w:hAnsi="Times New Roman"/>
                <w:b/>
                <w:bCs/>
                <w:color w:val="000000"/>
                <w:sz w:val="24"/>
                <w:szCs w:val="24"/>
                <w:lang w:eastAsia="uk-UA"/>
              </w:rPr>
              <w:t>1 працівника, задіяного в похованні безрідної особи</w:t>
            </w:r>
          </w:p>
        </w:tc>
      </w:tr>
      <w:tr w:rsidR="003312DA" w:rsidRPr="003015F2" w:rsidTr="00CC2804">
        <w:trPr>
          <w:trHeight w:val="565"/>
        </w:trPr>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2DA" w:rsidRPr="00807F20" w:rsidRDefault="003312DA" w:rsidP="00D02DA5">
            <w:pPr>
              <w:jc w:val="center"/>
              <w:rPr>
                <w:rFonts w:ascii="Times New Roman" w:hAnsi="Times New Roman"/>
                <w:b/>
                <w:bCs/>
                <w:color w:val="000000"/>
                <w:sz w:val="24"/>
                <w:szCs w:val="24"/>
                <w:lang w:eastAsia="uk-UA"/>
              </w:rPr>
            </w:pPr>
            <w:r w:rsidRPr="005B16B0">
              <w:rPr>
                <w:rFonts w:ascii="Times New Roman" w:hAnsi="Times New Roman"/>
                <w:color w:val="000000"/>
                <w:sz w:val="24"/>
                <w:szCs w:val="24"/>
                <w:lang w:eastAsia="uk-UA"/>
              </w:rPr>
              <w:t>3</w:t>
            </w:r>
            <w:r>
              <w:rPr>
                <w:rFonts w:ascii="Times New Roman" w:hAnsi="Times New Roman"/>
                <w:color w:val="000000"/>
                <w:sz w:val="24"/>
                <w:szCs w:val="24"/>
                <w:lang w:eastAsia="uk-UA"/>
              </w:rPr>
              <w:t>7</w:t>
            </w:r>
          </w:p>
        </w:tc>
        <w:tc>
          <w:tcPr>
            <w:tcW w:w="6499" w:type="dxa"/>
            <w:tcBorders>
              <w:top w:val="single" w:sz="4" w:space="0" w:color="auto"/>
              <w:left w:val="single" w:sz="4" w:space="0" w:color="auto"/>
              <w:bottom w:val="single" w:sz="4" w:space="0" w:color="auto"/>
              <w:right w:val="single" w:sz="4" w:space="0" w:color="auto"/>
            </w:tcBorders>
            <w:shd w:val="clear" w:color="auto" w:fill="auto"/>
            <w:vAlign w:val="bottom"/>
          </w:tcPr>
          <w:p w:rsidR="003312DA" w:rsidRPr="00807F20" w:rsidRDefault="003312DA" w:rsidP="00D02DA5">
            <w:pPr>
              <w:ind w:left="-391" w:firstLine="391"/>
              <w:rPr>
                <w:rFonts w:ascii="Times New Roman" w:hAnsi="Times New Roman"/>
                <w:b/>
                <w:bCs/>
                <w:color w:val="000000"/>
                <w:sz w:val="24"/>
                <w:szCs w:val="24"/>
                <w:lang w:eastAsia="uk-UA"/>
              </w:rPr>
            </w:pPr>
            <w:r w:rsidRPr="00B52004">
              <w:rPr>
                <w:rFonts w:ascii="Times New Roman" w:hAnsi="Times New Roman"/>
                <w:color w:val="000000"/>
                <w:sz w:val="24"/>
                <w:szCs w:val="24"/>
                <w:lang w:eastAsia="uk-UA"/>
              </w:rPr>
              <w:t>Послуга 1 працівника</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rsidR="003312DA" w:rsidRPr="00807F20" w:rsidRDefault="003312DA" w:rsidP="00D02DA5">
            <w:pPr>
              <w:ind w:left="-391" w:firstLine="391"/>
              <w:jc w:val="center"/>
              <w:rPr>
                <w:rFonts w:ascii="Times New Roman" w:hAnsi="Times New Roman"/>
                <w:b/>
                <w:bCs/>
                <w:color w:val="000000"/>
                <w:sz w:val="24"/>
                <w:szCs w:val="24"/>
                <w:lang w:eastAsia="uk-UA"/>
              </w:rPr>
            </w:pPr>
            <w:r w:rsidRPr="00B52004">
              <w:rPr>
                <w:rFonts w:ascii="Times New Roman" w:hAnsi="Times New Roman"/>
                <w:color w:val="000000"/>
                <w:sz w:val="24"/>
                <w:szCs w:val="24"/>
                <w:lang w:eastAsia="uk-UA"/>
              </w:rPr>
              <w:t>186,00</w:t>
            </w:r>
          </w:p>
        </w:tc>
      </w:tr>
      <w:tr w:rsidR="003312DA" w:rsidRPr="003015F2" w:rsidTr="00CC2804">
        <w:trPr>
          <w:trHeight w:val="565"/>
        </w:trPr>
        <w:tc>
          <w:tcPr>
            <w:tcW w:w="910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12DA" w:rsidRPr="003015F2" w:rsidRDefault="003312DA" w:rsidP="00D02DA5">
            <w:pPr>
              <w:jc w:val="center"/>
              <w:rPr>
                <w:rFonts w:ascii="Times New Roman" w:hAnsi="Times New Roman"/>
                <w:b/>
                <w:bCs/>
                <w:color w:val="000000"/>
                <w:szCs w:val="28"/>
                <w:lang w:eastAsia="uk-UA"/>
              </w:rPr>
            </w:pPr>
            <w:r w:rsidRPr="00807F20">
              <w:rPr>
                <w:rFonts w:ascii="Times New Roman" w:hAnsi="Times New Roman"/>
                <w:b/>
                <w:bCs/>
                <w:color w:val="000000"/>
                <w:sz w:val="24"/>
                <w:szCs w:val="24"/>
                <w:lang w:eastAsia="uk-UA"/>
              </w:rPr>
              <w:t xml:space="preserve">Автослуги </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38</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Ірпінь (1 година, доставка)</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841,00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39</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Ірпінь (2 година, похорон)</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1146,00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40</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Ірпінь (3 година, похорон)</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1451,00</w:t>
            </w:r>
          </w:p>
        </w:tc>
      </w:tr>
      <w:tr w:rsidR="003312DA" w:rsidRPr="003015F2" w:rsidTr="00CC2804">
        <w:trPr>
          <w:trHeight w:val="356"/>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41</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Буча, с. Ворзель, с. Гостомель (1 година, доставка)</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1378,00</w:t>
            </w:r>
          </w:p>
        </w:tc>
      </w:tr>
      <w:tr w:rsidR="003312DA" w:rsidRPr="003015F2" w:rsidTr="00CC2804">
        <w:trPr>
          <w:trHeight w:val="326"/>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42</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Буча, с. Ворзель, с. Гостомель (2 година, доставка)</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1683,00</w:t>
            </w:r>
          </w:p>
        </w:tc>
      </w:tr>
      <w:tr w:rsidR="003312DA" w:rsidRPr="003015F2" w:rsidTr="00CC2804">
        <w:trPr>
          <w:trHeight w:val="356"/>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43</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Буча, с. Ворзель, с. Гостомель (3 година, доставка)</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1988,00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44</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смт. Коцюбинське (3 години, похорон)</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2256,00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46</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с. Макарів ( 5 годин, похорон)</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4207,00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46</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смт. Бородянка (4 години, похорон)</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3365,00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47</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м. Київ (6 годин, похорон)</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5316,00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48</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м. Київ (3 години, доставка)</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3060,00</w:t>
            </w:r>
          </w:p>
        </w:tc>
      </w:tr>
      <w:tr w:rsidR="003312DA" w:rsidRPr="003015F2" w:rsidTr="00CC2804">
        <w:trPr>
          <w:trHeight w:val="311"/>
        </w:trPr>
        <w:tc>
          <w:tcPr>
            <w:tcW w:w="901" w:type="dxa"/>
            <w:gridSpan w:val="2"/>
            <w:tcBorders>
              <w:top w:val="nil"/>
              <w:left w:val="single" w:sz="4" w:space="0" w:color="auto"/>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Cs w:val="28"/>
                <w:lang w:eastAsia="uk-UA"/>
              </w:rPr>
            </w:pPr>
            <w:r>
              <w:rPr>
                <w:rFonts w:ascii="Times New Roman" w:hAnsi="Times New Roman"/>
                <w:color w:val="000000"/>
                <w:szCs w:val="28"/>
                <w:lang w:eastAsia="uk-UA"/>
              </w:rPr>
              <w:t>49</w:t>
            </w:r>
          </w:p>
        </w:tc>
        <w:tc>
          <w:tcPr>
            <w:tcW w:w="6499"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Катафалк 1 км</w:t>
            </w:r>
          </w:p>
        </w:tc>
        <w:tc>
          <w:tcPr>
            <w:tcW w:w="1701" w:type="dxa"/>
            <w:tcBorders>
              <w:top w:val="nil"/>
              <w:left w:val="nil"/>
              <w:bottom w:val="single" w:sz="4" w:space="0" w:color="auto"/>
              <w:right w:val="single" w:sz="4" w:space="0" w:color="auto"/>
            </w:tcBorders>
            <w:shd w:val="clear" w:color="auto" w:fill="auto"/>
            <w:vAlign w:val="bottom"/>
            <w:hideMark/>
          </w:tcPr>
          <w:p w:rsidR="003312DA" w:rsidRPr="005B16B0" w:rsidRDefault="003312DA"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42,00</w:t>
            </w:r>
          </w:p>
        </w:tc>
      </w:tr>
    </w:tbl>
    <w:p w:rsidR="006D0E46" w:rsidRDefault="006D0E46" w:rsidP="003312DA">
      <w:pPr>
        <w:pStyle w:val="ae"/>
        <w:rPr>
          <w:rFonts w:ascii="Times New Roman" w:hAnsi="Times New Roman" w:cs="Times New Roman"/>
          <w:sz w:val="20"/>
          <w:szCs w:val="20"/>
        </w:rPr>
      </w:pPr>
      <w:r>
        <w:rPr>
          <w:rFonts w:ascii="Times New Roman" w:hAnsi="Times New Roman" w:cs="Times New Roman"/>
          <w:sz w:val="20"/>
          <w:szCs w:val="20"/>
        </w:rPr>
        <w:t xml:space="preserve">   </w:t>
      </w:r>
      <w:r w:rsidR="003312DA" w:rsidRPr="006D0E46">
        <w:rPr>
          <w:rFonts w:ascii="Times New Roman" w:hAnsi="Times New Roman" w:cs="Times New Roman"/>
          <w:sz w:val="20"/>
          <w:szCs w:val="20"/>
        </w:rPr>
        <w:t xml:space="preserve">*Термін виконання робіт надання  послуг узгоджується з замовником і є індивідуальним для кожного </w:t>
      </w:r>
      <w:r>
        <w:rPr>
          <w:rFonts w:ascii="Times New Roman" w:hAnsi="Times New Roman" w:cs="Times New Roman"/>
          <w:sz w:val="20"/>
          <w:szCs w:val="20"/>
        </w:rPr>
        <w:t xml:space="preserve"> </w:t>
      </w:r>
    </w:p>
    <w:p w:rsidR="003312DA" w:rsidRPr="006D0E46" w:rsidRDefault="006D0E46" w:rsidP="003312DA">
      <w:pPr>
        <w:pStyle w:val="ae"/>
        <w:rPr>
          <w:rFonts w:ascii="Times New Roman" w:hAnsi="Times New Roman" w:cs="Times New Roman"/>
          <w:sz w:val="20"/>
          <w:szCs w:val="20"/>
        </w:rPr>
      </w:pPr>
      <w:r>
        <w:rPr>
          <w:rFonts w:ascii="Times New Roman" w:hAnsi="Times New Roman" w:cs="Times New Roman"/>
          <w:sz w:val="20"/>
          <w:szCs w:val="20"/>
        </w:rPr>
        <w:t xml:space="preserve">      </w:t>
      </w:r>
      <w:r w:rsidR="003312DA" w:rsidRPr="006D0E46">
        <w:rPr>
          <w:rFonts w:ascii="Times New Roman" w:hAnsi="Times New Roman" w:cs="Times New Roman"/>
          <w:sz w:val="20"/>
          <w:szCs w:val="20"/>
        </w:rPr>
        <w:t>замовлення;</w:t>
      </w:r>
    </w:p>
    <w:p w:rsidR="003312DA" w:rsidRPr="006D0E46" w:rsidRDefault="006D0E46" w:rsidP="003312DA">
      <w:pPr>
        <w:pStyle w:val="ae"/>
        <w:rPr>
          <w:rFonts w:ascii="Times New Roman" w:hAnsi="Times New Roman" w:cs="Times New Roman"/>
          <w:sz w:val="20"/>
          <w:szCs w:val="20"/>
        </w:rPr>
      </w:pPr>
      <w:r>
        <w:rPr>
          <w:rFonts w:ascii="Times New Roman" w:hAnsi="Times New Roman" w:cs="Times New Roman"/>
          <w:sz w:val="20"/>
          <w:szCs w:val="20"/>
        </w:rPr>
        <w:t xml:space="preserve">   </w:t>
      </w:r>
      <w:r w:rsidR="003312DA" w:rsidRPr="006D0E46">
        <w:rPr>
          <w:rFonts w:ascii="Times New Roman" w:hAnsi="Times New Roman" w:cs="Times New Roman"/>
          <w:sz w:val="20"/>
          <w:szCs w:val="20"/>
        </w:rPr>
        <w:t>* Вартість копання могили застосовується згідно погодних умов.</w:t>
      </w:r>
    </w:p>
    <w:p w:rsidR="00F85C98" w:rsidRDefault="00F85C98" w:rsidP="00F85C98">
      <w:pPr>
        <w:rPr>
          <w:rFonts w:asciiTheme="minorHAnsi" w:hAnsiTheme="minorHAnsi"/>
          <w:lang w:val="uk-UA"/>
        </w:rPr>
      </w:pPr>
    </w:p>
    <w:p w:rsidR="005E403A" w:rsidRDefault="005E403A" w:rsidP="00F85C98">
      <w:pPr>
        <w:rPr>
          <w:rFonts w:asciiTheme="minorHAnsi" w:hAnsiTheme="minorHAnsi"/>
          <w:lang w:val="uk-UA"/>
        </w:rPr>
      </w:pPr>
    </w:p>
    <w:p w:rsidR="006836E3" w:rsidRPr="005E403A" w:rsidRDefault="006836E3" w:rsidP="00F85C98">
      <w:pPr>
        <w:rPr>
          <w:rFonts w:asciiTheme="minorHAnsi" w:hAnsiTheme="minorHAnsi"/>
          <w:lang w:val="uk-UA"/>
        </w:rPr>
      </w:pPr>
    </w:p>
    <w:p w:rsidR="00F85C98" w:rsidRDefault="00F85C98" w:rsidP="00F85C98">
      <w:pPr>
        <w:rPr>
          <w:rFonts w:ascii="Times New Roman" w:hAnsi="Times New Roman"/>
          <w:lang w:val="uk-UA"/>
        </w:rPr>
      </w:pPr>
      <w:r w:rsidRPr="00F85C98">
        <w:rPr>
          <w:rFonts w:ascii="Times New Roman" w:hAnsi="Times New Roman"/>
          <w:lang w:val="uk-UA"/>
        </w:rPr>
        <w:t xml:space="preserve">Керуючий справами </w:t>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t xml:space="preserve">      </w:t>
      </w:r>
      <w:r w:rsidRPr="00F85C98">
        <w:rPr>
          <w:rFonts w:ascii="Times New Roman" w:hAnsi="Times New Roman"/>
          <w:lang w:val="uk-UA"/>
        </w:rPr>
        <w:t>Дмитро НЕГРЕША</w:t>
      </w:r>
    </w:p>
    <w:p w:rsidR="008A6D7C" w:rsidRDefault="008A6D7C" w:rsidP="00F85C98">
      <w:pPr>
        <w:rPr>
          <w:rFonts w:ascii="Times New Roman" w:hAnsi="Times New Roman"/>
          <w:lang w:val="uk-UA"/>
        </w:rPr>
      </w:pPr>
    </w:p>
    <w:p w:rsidR="008A6D7C" w:rsidRDefault="008A6D7C" w:rsidP="00F85C98">
      <w:pPr>
        <w:rPr>
          <w:rFonts w:ascii="Times New Roman" w:hAnsi="Times New Roman"/>
          <w:lang w:val="uk-UA"/>
        </w:rPr>
      </w:pPr>
    </w:p>
    <w:p w:rsidR="008C7328" w:rsidRPr="005279D9" w:rsidRDefault="008C7328" w:rsidP="008C7328">
      <w:pPr>
        <w:ind w:left="6372"/>
        <w:rPr>
          <w:rFonts w:ascii="Times New Roman" w:hAnsi="Times New Roman"/>
          <w:sz w:val="22"/>
          <w:szCs w:val="22"/>
          <w:lang w:val="uk-UA"/>
        </w:rPr>
      </w:pPr>
      <w:r>
        <w:rPr>
          <w:rFonts w:ascii="Times New Roman" w:hAnsi="Times New Roman"/>
          <w:sz w:val="22"/>
          <w:szCs w:val="22"/>
          <w:lang w:val="uk-UA"/>
        </w:rPr>
        <w:lastRenderedPageBreak/>
        <w:t>Додаток 2</w:t>
      </w:r>
    </w:p>
    <w:p w:rsidR="008C7328" w:rsidRPr="005279D9" w:rsidRDefault="008C7328" w:rsidP="008C7328">
      <w:pPr>
        <w:ind w:left="6372"/>
        <w:rPr>
          <w:rFonts w:ascii="Times New Roman" w:hAnsi="Times New Roman"/>
          <w:sz w:val="22"/>
          <w:szCs w:val="22"/>
          <w:lang w:val="uk-UA"/>
        </w:rPr>
      </w:pPr>
      <w:r w:rsidRPr="005279D9">
        <w:rPr>
          <w:rFonts w:ascii="Times New Roman" w:hAnsi="Times New Roman"/>
          <w:sz w:val="22"/>
          <w:szCs w:val="22"/>
          <w:lang w:val="uk-UA"/>
        </w:rPr>
        <w:t xml:space="preserve">до рішення виконавчого комітету </w:t>
      </w:r>
    </w:p>
    <w:p w:rsidR="008C7328" w:rsidRPr="005279D9" w:rsidRDefault="008C7328" w:rsidP="008C7328">
      <w:pPr>
        <w:ind w:left="6372"/>
        <w:rPr>
          <w:rFonts w:ascii="Times New Roman" w:hAnsi="Times New Roman"/>
          <w:sz w:val="22"/>
          <w:szCs w:val="22"/>
          <w:lang w:val="uk-UA"/>
        </w:rPr>
      </w:pPr>
      <w:proofErr w:type="spellStart"/>
      <w:r w:rsidRPr="005279D9">
        <w:rPr>
          <w:rFonts w:ascii="Times New Roman" w:hAnsi="Times New Roman"/>
          <w:sz w:val="22"/>
          <w:szCs w:val="22"/>
          <w:lang w:val="uk-UA"/>
        </w:rPr>
        <w:t>Ірпінської</w:t>
      </w:r>
      <w:proofErr w:type="spellEnd"/>
      <w:r w:rsidRPr="005279D9">
        <w:rPr>
          <w:rFonts w:ascii="Times New Roman" w:hAnsi="Times New Roman"/>
          <w:sz w:val="22"/>
          <w:szCs w:val="22"/>
          <w:lang w:val="uk-UA"/>
        </w:rPr>
        <w:t xml:space="preserve"> міської ради</w:t>
      </w:r>
    </w:p>
    <w:p w:rsidR="008C7328" w:rsidRDefault="008C7328" w:rsidP="008C7328">
      <w:pPr>
        <w:ind w:left="6372"/>
        <w:rPr>
          <w:rFonts w:ascii="Times New Roman" w:hAnsi="Times New Roman"/>
          <w:sz w:val="22"/>
          <w:szCs w:val="22"/>
          <w:lang w:val="uk-UA"/>
        </w:rPr>
      </w:pPr>
      <w:r w:rsidRPr="005279D9">
        <w:rPr>
          <w:rFonts w:ascii="Times New Roman" w:hAnsi="Times New Roman"/>
          <w:sz w:val="22"/>
          <w:szCs w:val="22"/>
          <w:lang w:val="uk-UA"/>
        </w:rPr>
        <w:t>від ________</w:t>
      </w:r>
      <w:r>
        <w:rPr>
          <w:rFonts w:ascii="Times New Roman" w:hAnsi="Times New Roman"/>
          <w:sz w:val="22"/>
          <w:szCs w:val="22"/>
          <w:lang w:val="uk-UA"/>
        </w:rPr>
        <w:t>_</w:t>
      </w:r>
      <w:r w:rsidRPr="005279D9">
        <w:rPr>
          <w:rFonts w:ascii="Times New Roman" w:hAnsi="Times New Roman"/>
          <w:sz w:val="22"/>
          <w:szCs w:val="22"/>
          <w:lang w:val="uk-UA"/>
        </w:rPr>
        <w:t xml:space="preserve"> №_______</w:t>
      </w:r>
    </w:p>
    <w:p w:rsidR="008A6D7C" w:rsidRDefault="008A6D7C" w:rsidP="00F85C98">
      <w:pPr>
        <w:rPr>
          <w:rFonts w:ascii="Times New Roman" w:hAnsi="Times New Roman"/>
          <w:lang w:val="uk-UA"/>
        </w:rPr>
      </w:pPr>
    </w:p>
    <w:p w:rsidR="008A6D7C" w:rsidRDefault="008A6D7C" w:rsidP="00F85C98">
      <w:pPr>
        <w:rPr>
          <w:rFonts w:ascii="Times New Roman" w:hAnsi="Times New Roman"/>
          <w:lang w:val="uk-UA"/>
        </w:rPr>
      </w:pPr>
    </w:p>
    <w:tbl>
      <w:tblPr>
        <w:tblW w:w="9026" w:type="dxa"/>
        <w:tblInd w:w="108" w:type="dxa"/>
        <w:tblLayout w:type="fixed"/>
        <w:tblLook w:val="04A0" w:firstRow="1" w:lastRow="0" w:firstColumn="1" w:lastColumn="0" w:noHBand="0" w:noVBand="1"/>
      </w:tblPr>
      <w:tblGrid>
        <w:gridCol w:w="601"/>
        <w:gridCol w:w="241"/>
        <w:gridCol w:w="6740"/>
        <w:gridCol w:w="1444"/>
      </w:tblGrid>
      <w:tr w:rsidR="001253E7" w:rsidRPr="003015F2" w:rsidTr="00161B99">
        <w:trPr>
          <w:trHeight w:val="1335"/>
        </w:trPr>
        <w:tc>
          <w:tcPr>
            <w:tcW w:w="9026" w:type="dxa"/>
            <w:gridSpan w:val="4"/>
            <w:tcBorders>
              <w:top w:val="nil"/>
              <w:left w:val="nil"/>
              <w:bottom w:val="nil"/>
              <w:right w:val="nil"/>
            </w:tcBorders>
            <w:shd w:val="clear" w:color="auto" w:fill="auto"/>
            <w:vAlign w:val="bottom"/>
            <w:hideMark/>
          </w:tcPr>
          <w:p w:rsidR="001253E7" w:rsidRPr="006F3D2A" w:rsidRDefault="001253E7" w:rsidP="004F0639">
            <w:pPr>
              <w:pStyle w:val="ac"/>
              <w:jc w:val="both"/>
              <w:rPr>
                <w:bCs/>
              </w:rPr>
            </w:pPr>
            <w:r w:rsidRPr="006F3D2A">
              <w:t>Перелік  ритуальних  послуг  та  вартість  на поховання померлих осіб,</w:t>
            </w:r>
            <w:r w:rsidR="004F0639">
              <w:t xml:space="preserve"> </w:t>
            </w:r>
            <w:r w:rsidRPr="006F3D2A">
              <w:t xml:space="preserve"> які мають особливі</w:t>
            </w:r>
            <w:r>
              <w:t xml:space="preserve">  </w:t>
            </w:r>
            <w:r w:rsidRPr="006F3D2A">
              <w:t xml:space="preserve"> заслуги</w:t>
            </w:r>
            <w:r>
              <w:t xml:space="preserve"> </w:t>
            </w:r>
            <w:r w:rsidRPr="006F3D2A">
              <w:t xml:space="preserve"> та </w:t>
            </w:r>
            <w:r>
              <w:t xml:space="preserve"> </w:t>
            </w:r>
            <w:r w:rsidRPr="006F3D2A">
              <w:t xml:space="preserve">особливі  трудові  заслуги  перед  Батьківщиною, учасників </w:t>
            </w:r>
            <w:r>
              <w:t xml:space="preserve"> </w:t>
            </w:r>
            <w:r w:rsidRPr="006F3D2A">
              <w:t xml:space="preserve">бойових  дій  та  інвалідів </w:t>
            </w:r>
            <w:r w:rsidR="004F0639">
              <w:t xml:space="preserve"> війни</w:t>
            </w:r>
            <w:r w:rsidRPr="006F3D2A">
              <w:t xml:space="preserve">  в  обрядовому    магазині</w:t>
            </w:r>
            <w:r>
              <w:t xml:space="preserve">  </w:t>
            </w:r>
            <w:r w:rsidRPr="006F3D2A">
              <w:t xml:space="preserve">  Комунального</w:t>
            </w:r>
            <w:r>
              <w:t xml:space="preserve">  </w:t>
            </w:r>
            <w:r w:rsidRPr="006F3D2A">
              <w:t xml:space="preserve"> підприємства</w:t>
            </w:r>
            <w:r>
              <w:t xml:space="preserve"> </w:t>
            </w:r>
            <w:r w:rsidRPr="006F3D2A">
              <w:t xml:space="preserve"> "Управління</w:t>
            </w:r>
            <w:r>
              <w:t xml:space="preserve"> </w:t>
            </w:r>
            <w:r w:rsidRPr="006F3D2A">
              <w:t xml:space="preserve">  житлово</w:t>
            </w:r>
            <w:r>
              <w:t xml:space="preserve"> </w:t>
            </w:r>
            <w:r w:rsidRPr="006F3D2A">
              <w:t xml:space="preserve"> -</w:t>
            </w:r>
            <w:r>
              <w:t xml:space="preserve"> </w:t>
            </w:r>
            <w:r w:rsidRPr="006F3D2A">
              <w:t xml:space="preserve"> комунального господарства " Ірпінь" </w:t>
            </w:r>
            <w:proofErr w:type="spellStart"/>
            <w:r w:rsidRPr="006F3D2A">
              <w:t>Ірпінської</w:t>
            </w:r>
            <w:proofErr w:type="spellEnd"/>
            <w:r w:rsidRPr="006F3D2A">
              <w:t xml:space="preserve">  міської  ради"</w:t>
            </w:r>
          </w:p>
        </w:tc>
      </w:tr>
      <w:tr w:rsidR="001253E7" w:rsidRPr="003015F2" w:rsidTr="00161B99">
        <w:trPr>
          <w:trHeight w:val="412"/>
        </w:trPr>
        <w:tc>
          <w:tcPr>
            <w:tcW w:w="601" w:type="dxa"/>
            <w:tcBorders>
              <w:top w:val="nil"/>
              <w:left w:val="nil"/>
              <w:bottom w:val="nil"/>
              <w:right w:val="nil"/>
            </w:tcBorders>
            <w:shd w:val="clear" w:color="auto" w:fill="auto"/>
            <w:vAlign w:val="bottom"/>
            <w:hideMark/>
          </w:tcPr>
          <w:p w:rsidR="001253E7" w:rsidRPr="003015F2" w:rsidRDefault="001253E7" w:rsidP="00D02DA5">
            <w:pPr>
              <w:jc w:val="center"/>
              <w:rPr>
                <w:rFonts w:ascii="Times New Roman" w:hAnsi="Times New Roman"/>
                <w:color w:val="000000"/>
                <w:lang w:eastAsia="uk-UA"/>
              </w:rPr>
            </w:pPr>
          </w:p>
        </w:tc>
        <w:tc>
          <w:tcPr>
            <w:tcW w:w="6980" w:type="dxa"/>
            <w:gridSpan w:val="2"/>
            <w:tcBorders>
              <w:top w:val="nil"/>
              <w:left w:val="nil"/>
              <w:bottom w:val="nil"/>
              <w:right w:val="nil"/>
            </w:tcBorders>
            <w:shd w:val="clear" w:color="auto" w:fill="auto"/>
            <w:vAlign w:val="bottom"/>
            <w:hideMark/>
          </w:tcPr>
          <w:p w:rsidR="001253E7" w:rsidRPr="003015F2" w:rsidRDefault="001253E7" w:rsidP="00D02DA5">
            <w:pPr>
              <w:rPr>
                <w:rFonts w:ascii="Times New Roman" w:hAnsi="Times New Roman"/>
                <w:color w:val="000000"/>
                <w:lang w:eastAsia="uk-UA"/>
              </w:rPr>
            </w:pPr>
          </w:p>
        </w:tc>
        <w:tc>
          <w:tcPr>
            <w:tcW w:w="1444" w:type="dxa"/>
            <w:tcBorders>
              <w:top w:val="nil"/>
              <w:left w:val="nil"/>
              <w:bottom w:val="nil"/>
              <w:right w:val="nil"/>
            </w:tcBorders>
            <w:shd w:val="clear" w:color="auto" w:fill="auto"/>
            <w:vAlign w:val="bottom"/>
            <w:hideMark/>
          </w:tcPr>
          <w:p w:rsidR="001253E7" w:rsidRPr="003015F2" w:rsidRDefault="001253E7" w:rsidP="00D02DA5">
            <w:pPr>
              <w:jc w:val="center"/>
              <w:rPr>
                <w:rFonts w:ascii="Times New Roman" w:hAnsi="Times New Roman"/>
                <w:color w:val="000000"/>
                <w:lang w:eastAsia="uk-UA"/>
              </w:rPr>
            </w:pPr>
          </w:p>
        </w:tc>
      </w:tr>
      <w:tr w:rsidR="001253E7" w:rsidRPr="003015F2" w:rsidTr="00161B99">
        <w:trPr>
          <w:trHeight w:val="629"/>
        </w:trPr>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color w:val="000000"/>
                <w:sz w:val="16"/>
                <w:szCs w:val="16"/>
                <w:lang w:eastAsia="uk-UA"/>
              </w:rPr>
            </w:pPr>
            <w:r w:rsidRPr="003015F2">
              <w:rPr>
                <w:rFonts w:ascii="Times New Roman" w:hAnsi="Times New Roman"/>
                <w:b/>
                <w:bCs/>
                <w:color w:val="000000"/>
                <w:sz w:val="16"/>
                <w:szCs w:val="16"/>
                <w:lang w:eastAsia="uk-UA"/>
              </w:rPr>
              <w:t>№ калькуляції</w:t>
            </w:r>
          </w:p>
        </w:tc>
        <w:tc>
          <w:tcPr>
            <w:tcW w:w="6980" w:type="dxa"/>
            <w:gridSpan w:val="2"/>
            <w:tcBorders>
              <w:top w:val="single" w:sz="4" w:space="0" w:color="auto"/>
              <w:left w:val="nil"/>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color w:val="000000"/>
                <w:sz w:val="24"/>
                <w:szCs w:val="24"/>
                <w:lang w:eastAsia="uk-UA"/>
              </w:rPr>
            </w:pPr>
            <w:r w:rsidRPr="003015F2">
              <w:rPr>
                <w:rFonts w:ascii="Times New Roman" w:hAnsi="Times New Roman"/>
                <w:b/>
                <w:bCs/>
                <w:color w:val="000000"/>
                <w:sz w:val="24"/>
                <w:szCs w:val="24"/>
                <w:lang w:eastAsia="uk-UA"/>
              </w:rPr>
              <w:t>Найменування товарів, послуг</w:t>
            </w:r>
          </w:p>
        </w:tc>
        <w:tc>
          <w:tcPr>
            <w:tcW w:w="1444" w:type="dxa"/>
            <w:tcBorders>
              <w:top w:val="single" w:sz="4" w:space="0" w:color="auto"/>
              <w:left w:val="nil"/>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color w:val="000000"/>
                <w:sz w:val="24"/>
                <w:szCs w:val="24"/>
                <w:lang w:eastAsia="uk-UA"/>
              </w:rPr>
            </w:pPr>
            <w:r w:rsidRPr="003015F2">
              <w:rPr>
                <w:rFonts w:ascii="Times New Roman" w:hAnsi="Times New Roman"/>
                <w:b/>
                <w:bCs/>
                <w:color w:val="000000"/>
                <w:sz w:val="24"/>
                <w:szCs w:val="24"/>
                <w:lang w:eastAsia="uk-UA"/>
              </w:rPr>
              <w:t>Відпускна ціна</w:t>
            </w:r>
          </w:p>
        </w:tc>
      </w:tr>
      <w:tr w:rsidR="001253E7" w:rsidRPr="003015F2" w:rsidTr="00161B99">
        <w:trPr>
          <w:trHeight w:val="374"/>
        </w:trPr>
        <w:tc>
          <w:tcPr>
            <w:tcW w:w="902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253E7" w:rsidRPr="003015F2" w:rsidRDefault="001253E7" w:rsidP="00D02DA5">
            <w:pPr>
              <w:jc w:val="center"/>
              <w:rPr>
                <w:rFonts w:ascii="Times New Roman" w:hAnsi="Times New Roman"/>
                <w:b/>
                <w:bCs/>
                <w:color w:val="000000"/>
                <w:szCs w:val="28"/>
                <w:lang w:eastAsia="uk-UA"/>
              </w:rPr>
            </w:pPr>
            <w:r w:rsidRPr="00327A0D">
              <w:rPr>
                <w:rFonts w:ascii="Times New Roman" w:hAnsi="Times New Roman"/>
                <w:b/>
                <w:bCs/>
                <w:color w:val="000000"/>
                <w:sz w:val="24"/>
                <w:szCs w:val="24"/>
                <w:lang w:eastAsia="uk-UA"/>
              </w:rPr>
              <w:t>Оформлення договору-замовлення на організацію  та проведення  поховання</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color w:val="000000"/>
                <w:sz w:val="24"/>
                <w:szCs w:val="24"/>
                <w:lang w:eastAsia="uk-UA"/>
              </w:rPr>
            </w:pPr>
            <w:r w:rsidRPr="003015F2">
              <w:rPr>
                <w:rFonts w:ascii="Times New Roman" w:hAnsi="Times New Roman"/>
                <w:color w:val="000000"/>
                <w:sz w:val="24"/>
                <w:szCs w:val="24"/>
                <w:lang w:eastAsia="uk-UA"/>
              </w:rPr>
              <w:t>1</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ind w:left="-391" w:firstLine="391"/>
              <w:rPr>
                <w:rFonts w:ascii="Times New Roman" w:hAnsi="Times New Roman"/>
                <w:color w:val="000000"/>
                <w:sz w:val="24"/>
                <w:szCs w:val="24"/>
                <w:lang w:eastAsia="uk-UA"/>
              </w:rPr>
            </w:pPr>
            <w:r w:rsidRPr="003015F2">
              <w:rPr>
                <w:rFonts w:ascii="Times New Roman" w:hAnsi="Times New Roman"/>
                <w:color w:val="000000"/>
                <w:sz w:val="24"/>
                <w:szCs w:val="24"/>
                <w:lang w:eastAsia="uk-UA"/>
              </w:rPr>
              <w:t>Оформлення замовлення</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133,00</w:t>
            </w:r>
          </w:p>
        </w:tc>
      </w:tr>
      <w:tr w:rsidR="001253E7" w:rsidRPr="003015F2" w:rsidTr="00161B99">
        <w:trPr>
          <w:trHeight w:val="299"/>
        </w:trPr>
        <w:tc>
          <w:tcPr>
            <w:tcW w:w="902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253E7" w:rsidRPr="003015F2" w:rsidRDefault="001253E7" w:rsidP="00D02DA5">
            <w:pPr>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Копання  могили (опускання труни у могилу,закопування,формування намогильного напису)</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2,4 м ( 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1840,00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влітку довжиною  2,4 м ( II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2460,00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4</w:t>
            </w:r>
          </w:p>
        </w:tc>
        <w:tc>
          <w:tcPr>
            <w:tcW w:w="6980" w:type="dxa"/>
            <w:gridSpan w:val="2"/>
            <w:tcBorders>
              <w:top w:val="nil"/>
              <w:left w:val="nil"/>
              <w:bottom w:val="single" w:sz="4" w:space="0" w:color="auto"/>
              <w:right w:val="single" w:sz="4" w:space="0" w:color="auto"/>
            </w:tcBorders>
            <w:shd w:val="clear" w:color="auto" w:fill="auto"/>
            <w:vAlign w:val="bottom"/>
            <w:hideMark/>
          </w:tcPr>
          <w:p w:rsidR="00C35748"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підпоховання влітку довжиною  2,4 м</w:t>
            </w:r>
          </w:p>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 ( 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2005,00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5</w:t>
            </w:r>
          </w:p>
        </w:tc>
        <w:tc>
          <w:tcPr>
            <w:tcW w:w="6980" w:type="dxa"/>
            <w:gridSpan w:val="2"/>
            <w:tcBorders>
              <w:top w:val="nil"/>
              <w:left w:val="nil"/>
              <w:bottom w:val="single" w:sz="4" w:space="0" w:color="auto"/>
              <w:right w:val="single" w:sz="4" w:space="0" w:color="auto"/>
            </w:tcBorders>
            <w:shd w:val="clear" w:color="auto" w:fill="auto"/>
            <w:vAlign w:val="bottom"/>
            <w:hideMark/>
          </w:tcPr>
          <w:p w:rsidR="00C35748"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влітку довжиною  2,4 м </w:t>
            </w:r>
          </w:p>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2680,00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6</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2,4 м ( 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3192,00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7</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взимку довжиною  2,4 м ( II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4056,00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8</w:t>
            </w:r>
          </w:p>
        </w:tc>
        <w:tc>
          <w:tcPr>
            <w:tcW w:w="6980" w:type="dxa"/>
            <w:gridSpan w:val="2"/>
            <w:tcBorders>
              <w:top w:val="nil"/>
              <w:left w:val="nil"/>
              <w:bottom w:val="single" w:sz="4" w:space="0" w:color="auto"/>
              <w:right w:val="single" w:sz="4" w:space="0" w:color="auto"/>
            </w:tcBorders>
            <w:shd w:val="clear" w:color="auto" w:fill="auto"/>
            <w:vAlign w:val="bottom"/>
            <w:hideMark/>
          </w:tcPr>
          <w:p w:rsidR="00C35748"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Копання могили підпоховання взимку довжиною  2,4 м </w:t>
            </w:r>
          </w:p>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3671,00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9</w:t>
            </w:r>
          </w:p>
        </w:tc>
        <w:tc>
          <w:tcPr>
            <w:tcW w:w="6980" w:type="dxa"/>
            <w:gridSpan w:val="2"/>
            <w:tcBorders>
              <w:top w:val="nil"/>
              <w:left w:val="nil"/>
              <w:bottom w:val="single" w:sz="4" w:space="0" w:color="auto"/>
              <w:right w:val="single" w:sz="4" w:space="0" w:color="auto"/>
            </w:tcBorders>
            <w:shd w:val="clear" w:color="auto" w:fill="auto"/>
            <w:vAlign w:val="bottom"/>
            <w:hideMark/>
          </w:tcPr>
          <w:p w:rsidR="00C35748"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Копання могили підпоховання взимку довжиною  2,4 м</w:t>
            </w:r>
          </w:p>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 xml:space="preserve"> ( II група грунту)</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4664,00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 </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Середня вартість послуг з копання могили</w:t>
            </w:r>
          </w:p>
        </w:tc>
        <w:tc>
          <w:tcPr>
            <w:tcW w:w="1444"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i/>
                <w:iCs/>
                <w:color w:val="000000"/>
                <w:sz w:val="24"/>
                <w:szCs w:val="24"/>
                <w:lang w:eastAsia="uk-UA"/>
              </w:rPr>
            </w:pPr>
            <w:r>
              <w:rPr>
                <w:rFonts w:ascii="Times New Roman" w:hAnsi="Times New Roman"/>
                <w:b/>
                <w:bCs/>
                <w:i/>
                <w:iCs/>
                <w:color w:val="000000"/>
                <w:sz w:val="24"/>
                <w:szCs w:val="24"/>
                <w:lang w:eastAsia="uk-UA"/>
              </w:rPr>
              <w:t>3071,00</w:t>
            </w:r>
          </w:p>
        </w:tc>
      </w:tr>
      <w:tr w:rsidR="001253E7" w:rsidRPr="003015F2" w:rsidTr="00161B99">
        <w:trPr>
          <w:trHeight w:val="413"/>
        </w:trPr>
        <w:tc>
          <w:tcPr>
            <w:tcW w:w="9026" w:type="dxa"/>
            <w:gridSpan w:val="4"/>
            <w:tcBorders>
              <w:top w:val="nil"/>
              <w:left w:val="single" w:sz="4" w:space="0" w:color="auto"/>
              <w:bottom w:val="single" w:sz="4" w:space="0" w:color="auto"/>
              <w:right w:val="single" w:sz="4" w:space="0" w:color="auto"/>
            </w:tcBorders>
            <w:shd w:val="clear" w:color="auto" w:fill="auto"/>
            <w:vAlign w:val="bottom"/>
            <w:hideMark/>
          </w:tcPr>
          <w:p w:rsidR="001253E7" w:rsidRDefault="001253E7" w:rsidP="00D02DA5">
            <w:pPr>
              <w:jc w:val="center"/>
              <w:rPr>
                <w:rFonts w:ascii="Times New Roman" w:hAnsi="Times New Roman"/>
                <w:b/>
                <w:bCs/>
                <w:i/>
                <w:iCs/>
                <w:color w:val="000000"/>
                <w:sz w:val="24"/>
                <w:szCs w:val="24"/>
                <w:lang w:eastAsia="uk-UA"/>
              </w:rPr>
            </w:pPr>
            <w:r w:rsidRPr="00327A0D">
              <w:rPr>
                <w:rFonts w:ascii="Times New Roman" w:hAnsi="Times New Roman"/>
                <w:b/>
                <w:bCs/>
                <w:color w:val="000000"/>
                <w:sz w:val="24"/>
                <w:szCs w:val="24"/>
                <w:lang w:eastAsia="uk-UA"/>
              </w:rPr>
              <w:t>Доставка предметів  ритуальної належності</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10</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327A0D" w:rsidRDefault="001253E7" w:rsidP="00D02DA5">
            <w:pPr>
              <w:rPr>
                <w:rFonts w:ascii="Times New Roman" w:hAnsi="Times New Roman"/>
                <w:b/>
                <w:bCs/>
                <w:iCs/>
                <w:color w:val="000000"/>
                <w:sz w:val="24"/>
                <w:szCs w:val="24"/>
                <w:lang w:eastAsia="uk-UA"/>
              </w:rPr>
            </w:pPr>
            <w:r w:rsidRPr="005B16B0">
              <w:rPr>
                <w:rFonts w:ascii="Times New Roman" w:hAnsi="Times New Roman"/>
                <w:color w:val="000000"/>
                <w:sz w:val="24"/>
                <w:szCs w:val="24"/>
                <w:lang w:eastAsia="uk-UA"/>
              </w:rPr>
              <w:t>По м. Ірпінь (1 година,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327A0D" w:rsidRDefault="001253E7" w:rsidP="00D02DA5">
            <w:pPr>
              <w:ind w:left="-391" w:firstLine="391"/>
              <w:jc w:val="center"/>
              <w:rPr>
                <w:rFonts w:ascii="Times New Roman" w:hAnsi="Times New Roman"/>
                <w:color w:val="000000"/>
                <w:sz w:val="24"/>
                <w:szCs w:val="24"/>
                <w:lang w:eastAsia="uk-UA"/>
              </w:rPr>
            </w:pPr>
            <w:r w:rsidRPr="00327A0D">
              <w:rPr>
                <w:rFonts w:ascii="Times New Roman" w:hAnsi="Times New Roman"/>
                <w:color w:val="000000"/>
                <w:sz w:val="24"/>
                <w:szCs w:val="24"/>
                <w:lang w:eastAsia="uk-UA"/>
              </w:rPr>
              <w:t>841,00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rPr>
                <w:rFonts w:ascii="Times New Roman" w:hAnsi="Times New Roman"/>
                <w:b/>
                <w:bCs/>
                <w:i/>
                <w:iCs/>
                <w:color w:val="000000"/>
                <w:sz w:val="24"/>
                <w:szCs w:val="24"/>
                <w:lang w:eastAsia="uk-UA"/>
              </w:rPr>
            </w:pPr>
            <w:r w:rsidRPr="005B16B0">
              <w:rPr>
                <w:rFonts w:ascii="Times New Roman" w:hAnsi="Times New Roman"/>
                <w:color w:val="000000"/>
                <w:sz w:val="24"/>
                <w:szCs w:val="24"/>
                <w:lang w:eastAsia="uk-UA"/>
              </w:rPr>
              <w:t>По м. Буча, с. Ворзель, с. Гостомель (1 година,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327A0D"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1378,00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jc w:val="center"/>
              <w:rPr>
                <w:rFonts w:ascii="Times New Roman" w:hAnsi="Times New Roman"/>
                <w:color w:val="000000"/>
                <w:sz w:val="24"/>
                <w:szCs w:val="24"/>
                <w:lang w:eastAsia="uk-UA"/>
              </w:rPr>
            </w:pP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 xml:space="preserve">Середня вартість послуг </w:t>
            </w:r>
            <w:r>
              <w:rPr>
                <w:rFonts w:ascii="Times New Roman" w:hAnsi="Times New Roman"/>
                <w:b/>
                <w:bCs/>
                <w:i/>
                <w:iCs/>
                <w:color w:val="000000"/>
                <w:sz w:val="24"/>
                <w:szCs w:val="24"/>
                <w:lang w:eastAsia="uk-UA"/>
              </w:rPr>
              <w:t>з доставки предметів ритуальної належності</w:t>
            </w:r>
          </w:p>
        </w:tc>
        <w:tc>
          <w:tcPr>
            <w:tcW w:w="1444" w:type="dxa"/>
            <w:tcBorders>
              <w:top w:val="nil"/>
              <w:left w:val="nil"/>
              <w:bottom w:val="single" w:sz="4" w:space="0" w:color="auto"/>
              <w:right w:val="single" w:sz="4" w:space="0" w:color="auto"/>
            </w:tcBorders>
            <w:shd w:val="clear" w:color="auto" w:fill="auto"/>
            <w:vAlign w:val="bottom"/>
            <w:hideMark/>
          </w:tcPr>
          <w:p w:rsidR="001253E7" w:rsidRPr="00327A0D" w:rsidRDefault="001253E7" w:rsidP="00D02DA5">
            <w:pPr>
              <w:jc w:val="center"/>
              <w:rPr>
                <w:rFonts w:ascii="Times New Roman" w:hAnsi="Times New Roman"/>
                <w:color w:val="000000"/>
                <w:sz w:val="24"/>
                <w:szCs w:val="24"/>
                <w:lang w:eastAsia="uk-UA"/>
              </w:rPr>
            </w:pPr>
            <w:r w:rsidRPr="00327A0D">
              <w:rPr>
                <w:rFonts w:ascii="Times New Roman" w:hAnsi="Times New Roman"/>
                <w:b/>
                <w:bCs/>
                <w:i/>
                <w:iCs/>
                <w:color w:val="000000"/>
                <w:sz w:val="24"/>
                <w:szCs w:val="24"/>
                <w:lang w:eastAsia="uk-UA"/>
              </w:rPr>
              <w:t>1109,5</w:t>
            </w:r>
            <w:r>
              <w:rPr>
                <w:rFonts w:ascii="Times New Roman" w:hAnsi="Times New Roman"/>
                <w:b/>
                <w:bCs/>
                <w:i/>
                <w:iCs/>
                <w:color w:val="000000"/>
                <w:sz w:val="24"/>
                <w:szCs w:val="24"/>
                <w:lang w:eastAsia="uk-UA"/>
              </w:rPr>
              <w:t>0</w:t>
            </w:r>
          </w:p>
        </w:tc>
      </w:tr>
      <w:tr w:rsidR="001253E7" w:rsidRPr="003015F2" w:rsidTr="00161B99">
        <w:trPr>
          <w:trHeight w:val="374"/>
        </w:trPr>
        <w:tc>
          <w:tcPr>
            <w:tcW w:w="902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253E7" w:rsidRPr="003015F2" w:rsidRDefault="001253E7" w:rsidP="00D02DA5">
            <w:pPr>
              <w:jc w:val="center"/>
              <w:rPr>
                <w:rFonts w:ascii="Times New Roman" w:hAnsi="Times New Roman"/>
                <w:b/>
                <w:bCs/>
                <w:color w:val="000000"/>
                <w:szCs w:val="28"/>
                <w:lang w:eastAsia="uk-UA"/>
              </w:rPr>
            </w:pPr>
            <w:r w:rsidRPr="00327A0D">
              <w:rPr>
                <w:rFonts w:ascii="Times New Roman" w:hAnsi="Times New Roman"/>
                <w:b/>
                <w:bCs/>
                <w:color w:val="000000"/>
                <w:sz w:val="24"/>
                <w:szCs w:val="24"/>
                <w:lang w:eastAsia="uk-UA"/>
              </w:rPr>
              <w:t xml:space="preserve">Автослуги </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12</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Ірпінь (1 година,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841,00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13</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Ірпінь (2 година, похорон)</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1146,00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14</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Ірпінь (3 година, похорон)</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1451,00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15</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Буча, с. Ворзель, с. Гостомель (1 година,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1378,00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16</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Буча, с. Ворзель, с. Гостомель (2 година,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1683,00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17</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м. Буча, с. Ворзель, с. Гостомель (3 година,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1988,00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18</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По смт. Коцюбинське (3 години, похорон)</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2256,00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19</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с. Макарів ( 5 годин, похорон)</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4207,00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20</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смт. Бородянка (4 години, похорон)</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3365,00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21</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м. Київ (6 годин, похорон)</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5316,00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22</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 м. Київ (3 години, доставка)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3060,00</w:t>
            </w:r>
          </w:p>
        </w:tc>
      </w:tr>
      <w:tr w:rsidR="001253E7" w:rsidRPr="003015F2" w:rsidTr="00161B99">
        <w:trPr>
          <w:trHeight w:val="31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23</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Катафалк 1 км</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42,00</w:t>
            </w:r>
          </w:p>
        </w:tc>
      </w:tr>
      <w:tr w:rsidR="001253E7" w:rsidRPr="003015F2" w:rsidTr="00161B99">
        <w:trPr>
          <w:trHeight w:val="404"/>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color w:val="000000"/>
                <w:lang w:eastAsia="uk-UA"/>
              </w:rPr>
            </w:pPr>
            <w:r w:rsidRPr="003015F2">
              <w:rPr>
                <w:rFonts w:ascii="Times New Roman" w:hAnsi="Times New Roman"/>
                <w:color w:val="000000"/>
                <w:lang w:eastAsia="uk-UA"/>
              </w:rPr>
              <w:t> </w:t>
            </w:r>
          </w:p>
        </w:tc>
        <w:tc>
          <w:tcPr>
            <w:tcW w:w="6980" w:type="dxa"/>
            <w:gridSpan w:val="2"/>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Середня вартість послуг автокатафалку або автобусу супроводження</w:t>
            </w:r>
          </w:p>
        </w:tc>
        <w:tc>
          <w:tcPr>
            <w:tcW w:w="1444"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2426,</w:t>
            </w:r>
            <w:r>
              <w:rPr>
                <w:rFonts w:ascii="Times New Roman" w:hAnsi="Times New Roman"/>
                <w:b/>
                <w:bCs/>
                <w:i/>
                <w:iCs/>
                <w:color w:val="000000"/>
                <w:sz w:val="24"/>
                <w:szCs w:val="24"/>
                <w:lang w:eastAsia="uk-UA"/>
              </w:rPr>
              <w:t>45</w:t>
            </w:r>
          </w:p>
        </w:tc>
      </w:tr>
      <w:tr w:rsidR="001253E7" w:rsidRPr="003015F2" w:rsidTr="00161B99">
        <w:trPr>
          <w:trHeight w:val="374"/>
        </w:trPr>
        <w:tc>
          <w:tcPr>
            <w:tcW w:w="902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253E7" w:rsidRPr="003015F2" w:rsidRDefault="001253E7" w:rsidP="00D02DA5">
            <w:pPr>
              <w:jc w:val="center"/>
              <w:rPr>
                <w:rFonts w:ascii="Times New Roman" w:hAnsi="Times New Roman"/>
                <w:b/>
                <w:bCs/>
                <w:color w:val="000000"/>
                <w:szCs w:val="28"/>
                <w:lang w:eastAsia="uk-UA"/>
              </w:rPr>
            </w:pPr>
            <w:r w:rsidRPr="00327A0D">
              <w:rPr>
                <w:rFonts w:ascii="Times New Roman" w:hAnsi="Times New Roman"/>
                <w:b/>
                <w:bCs/>
                <w:color w:val="000000"/>
                <w:sz w:val="24"/>
                <w:szCs w:val="24"/>
                <w:lang w:eastAsia="uk-UA"/>
              </w:rPr>
              <w:t>Труна</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24</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Труна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2121,00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25</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Труна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2191,00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26</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Труна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2347,00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27</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Труна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2416,00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28</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Труна</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2481,00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color w:val="000000"/>
                <w:lang w:eastAsia="uk-UA"/>
              </w:rPr>
            </w:pPr>
            <w:r w:rsidRPr="003015F2">
              <w:rPr>
                <w:rFonts w:ascii="Times New Roman" w:hAnsi="Times New Roman"/>
                <w:color w:val="000000"/>
                <w:lang w:eastAsia="uk-UA"/>
              </w:rPr>
              <w:t> </w:t>
            </w:r>
          </w:p>
        </w:tc>
        <w:tc>
          <w:tcPr>
            <w:tcW w:w="6740"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Середня вартість труни</w:t>
            </w:r>
          </w:p>
        </w:tc>
        <w:tc>
          <w:tcPr>
            <w:tcW w:w="1444"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2311,</w:t>
            </w:r>
            <w:r>
              <w:rPr>
                <w:rFonts w:ascii="Times New Roman" w:hAnsi="Times New Roman"/>
                <w:b/>
                <w:bCs/>
                <w:i/>
                <w:iCs/>
                <w:color w:val="000000"/>
                <w:sz w:val="24"/>
                <w:szCs w:val="24"/>
                <w:lang w:eastAsia="uk-UA"/>
              </w:rPr>
              <w:t>20</w:t>
            </w:r>
          </w:p>
        </w:tc>
      </w:tr>
      <w:tr w:rsidR="001253E7" w:rsidRPr="003015F2" w:rsidTr="00161B99">
        <w:trPr>
          <w:trHeight w:val="374"/>
        </w:trPr>
        <w:tc>
          <w:tcPr>
            <w:tcW w:w="902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1253E7" w:rsidRPr="003015F2" w:rsidRDefault="001253E7" w:rsidP="00D02DA5">
            <w:pPr>
              <w:jc w:val="center"/>
              <w:rPr>
                <w:rFonts w:ascii="Times New Roman" w:hAnsi="Times New Roman"/>
                <w:b/>
                <w:bCs/>
                <w:color w:val="000000"/>
                <w:szCs w:val="28"/>
                <w:lang w:eastAsia="uk-UA"/>
              </w:rPr>
            </w:pPr>
            <w:r w:rsidRPr="00327A0D">
              <w:rPr>
                <w:rFonts w:ascii="Times New Roman" w:hAnsi="Times New Roman"/>
                <w:b/>
                <w:bCs/>
                <w:color w:val="000000"/>
                <w:sz w:val="24"/>
                <w:szCs w:val="24"/>
                <w:lang w:eastAsia="uk-UA"/>
              </w:rPr>
              <w:t>Вінок з траурною стрічкою</w:t>
            </w:r>
            <w:r w:rsidRPr="003015F2">
              <w:rPr>
                <w:rFonts w:ascii="Times New Roman" w:hAnsi="Times New Roman"/>
                <w:b/>
                <w:bCs/>
                <w:color w:val="000000"/>
                <w:szCs w:val="28"/>
                <w:lang w:eastAsia="uk-UA"/>
              </w:rPr>
              <w:t xml:space="preserve"> </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29</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263,00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30</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267,00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31</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268,00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32</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485,00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33</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503,00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34</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1000,00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Pr>
                <w:rFonts w:ascii="Times New Roman" w:hAnsi="Times New Roman"/>
                <w:color w:val="000000"/>
                <w:sz w:val="24"/>
                <w:szCs w:val="24"/>
                <w:lang w:eastAsia="uk-UA"/>
              </w:rPr>
              <w:t>35</w:t>
            </w:r>
          </w:p>
        </w:tc>
        <w:tc>
          <w:tcPr>
            <w:tcW w:w="6740"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rPr>
                <w:rFonts w:ascii="Times New Roman" w:hAnsi="Times New Roman"/>
                <w:color w:val="000000"/>
                <w:sz w:val="24"/>
                <w:szCs w:val="24"/>
                <w:lang w:eastAsia="uk-UA"/>
              </w:rPr>
            </w:pPr>
            <w:r w:rsidRPr="005B16B0">
              <w:rPr>
                <w:rFonts w:ascii="Times New Roman" w:hAnsi="Times New Roman"/>
                <w:color w:val="000000"/>
                <w:sz w:val="24"/>
                <w:szCs w:val="24"/>
                <w:lang w:eastAsia="uk-UA"/>
              </w:rPr>
              <w:t>Вінок</w:t>
            </w:r>
          </w:p>
        </w:tc>
        <w:tc>
          <w:tcPr>
            <w:tcW w:w="1444" w:type="dxa"/>
            <w:tcBorders>
              <w:top w:val="nil"/>
              <w:left w:val="nil"/>
              <w:bottom w:val="single" w:sz="4" w:space="0" w:color="auto"/>
              <w:right w:val="single" w:sz="4" w:space="0" w:color="auto"/>
            </w:tcBorders>
            <w:shd w:val="clear" w:color="auto" w:fill="auto"/>
            <w:vAlign w:val="bottom"/>
            <w:hideMark/>
          </w:tcPr>
          <w:p w:rsidR="001253E7" w:rsidRPr="005B16B0" w:rsidRDefault="001253E7" w:rsidP="00D02DA5">
            <w:pPr>
              <w:ind w:left="-391" w:firstLine="391"/>
              <w:jc w:val="center"/>
              <w:rPr>
                <w:rFonts w:ascii="Times New Roman" w:hAnsi="Times New Roman"/>
                <w:color w:val="000000"/>
                <w:sz w:val="24"/>
                <w:szCs w:val="24"/>
                <w:lang w:eastAsia="uk-UA"/>
              </w:rPr>
            </w:pPr>
            <w:r w:rsidRPr="005B16B0">
              <w:rPr>
                <w:rFonts w:ascii="Times New Roman" w:hAnsi="Times New Roman"/>
                <w:color w:val="000000"/>
                <w:sz w:val="24"/>
                <w:szCs w:val="24"/>
                <w:lang w:eastAsia="uk-UA"/>
              </w:rPr>
              <w:t>1059,00</w:t>
            </w:r>
          </w:p>
        </w:tc>
      </w:tr>
      <w:tr w:rsidR="001253E7" w:rsidRPr="003015F2" w:rsidTr="00161B99">
        <w:trPr>
          <w:trHeight w:val="314"/>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color w:val="000000"/>
                <w:lang w:eastAsia="uk-UA"/>
              </w:rPr>
            </w:pPr>
            <w:r w:rsidRPr="003015F2">
              <w:rPr>
                <w:rFonts w:ascii="Times New Roman" w:hAnsi="Times New Roman"/>
                <w:color w:val="000000"/>
                <w:lang w:eastAsia="uk-UA"/>
              </w:rPr>
              <w:t> </w:t>
            </w:r>
          </w:p>
        </w:tc>
        <w:tc>
          <w:tcPr>
            <w:tcW w:w="6740"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Середня вартість вінка</w:t>
            </w:r>
          </w:p>
        </w:tc>
        <w:tc>
          <w:tcPr>
            <w:tcW w:w="1444"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D02DA5">
            <w:pPr>
              <w:jc w:val="center"/>
              <w:rPr>
                <w:rFonts w:ascii="Times New Roman" w:hAnsi="Times New Roman"/>
                <w:b/>
                <w:bCs/>
                <w:i/>
                <w:iCs/>
                <w:color w:val="000000"/>
                <w:sz w:val="24"/>
                <w:szCs w:val="24"/>
                <w:lang w:eastAsia="uk-UA"/>
              </w:rPr>
            </w:pPr>
            <w:r>
              <w:rPr>
                <w:rFonts w:ascii="Times New Roman" w:hAnsi="Times New Roman"/>
                <w:b/>
                <w:bCs/>
                <w:i/>
                <w:iCs/>
                <w:color w:val="000000"/>
                <w:sz w:val="24"/>
                <w:szCs w:val="24"/>
                <w:lang w:eastAsia="uk-UA"/>
              </w:rPr>
              <w:t>549</w:t>
            </w:r>
            <w:r w:rsidRPr="003015F2">
              <w:rPr>
                <w:rFonts w:ascii="Times New Roman" w:hAnsi="Times New Roman"/>
                <w:b/>
                <w:bCs/>
                <w:i/>
                <w:iCs/>
                <w:color w:val="000000"/>
                <w:sz w:val="24"/>
                <w:szCs w:val="24"/>
                <w:lang w:eastAsia="uk-UA"/>
              </w:rPr>
              <w:t>,</w:t>
            </w:r>
            <w:r>
              <w:rPr>
                <w:rFonts w:ascii="Times New Roman" w:hAnsi="Times New Roman"/>
                <w:b/>
                <w:bCs/>
                <w:i/>
                <w:iCs/>
                <w:color w:val="000000"/>
                <w:sz w:val="24"/>
                <w:szCs w:val="24"/>
                <w:lang w:eastAsia="uk-UA"/>
              </w:rPr>
              <w:t>29</w:t>
            </w:r>
          </w:p>
        </w:tc>
      </w:tr>
      <w:tr w:rsidR="001253E7" w:rsidRPr="003015F2" w:rsidTr="00161B99">
        <w:trPr>
          <w:trHeight w:val="945"/>
        </w:trPr>
        <w:tc>
          <w:tcPr>
            <w:tcW w:w="842" w:type="dxa"/>
            <w:gridSpan w:val="2"/>
            <w:tcBorders>
              <w:top w:val="nil"/>
              <w:left w:val="single" w:sz="4" w:space="0" w:color="auto"/>
              <w:bottom w:val="single" w:sz="4" w:space="0" w:color="auto"/>
              <w:right w:val="single" w:sz="4" w:space="0" w:color="auto"/>
            </w:tcBorders>
            <w:shd w:val="clear" w:color="auto" w:fill="auto"/>
            <w:vAlign w:val="bottom"/>
            <w:hideMark/>
          </w:tcPr>
          <w:p w:rsidR="001253E7" w:rsidRPr="003015F2" w:rsidRDefault="001253E7" w:rsidP="001B55A1">
            <w:pPr>
              <w:jc w:val="center"/>
              <w:rPr>
                <w:rFonts w:ascii="Times New Roman" w:hAnsi="Times New Roman"/>
                <w:color w:val="000000"/>
                <w:lang w:eastAsia="uk-UA"/>
              </w:rPr>
            </w:pPr>
            <w:r w:rsidRPr="003015F2">
              <w:rPr>
                <w:rFonts w:ascii="Times New Roman" w:hAnsi="Times New Roman"/>
                <w:color w:val="000000"/>
                <w:lang w:eastAsia="uk-UA"/>
              </w:rPr>
              <w:t> </w:t>
            </w:r>
          </w:p>
        </w:tc>
        <w:tc>
          <w:tcPr>
            <w:tcW w:w="6740"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1B55A1">
            <w:pPr>
              <w:rPr>
                <w:rFonts w:ascii="Times New Roman" w:hAnsi="Times New Roman"/>
                <w:b/>
                <w:bCs/>
                <w:i/>
                <w:iCs/>
                <w:color w:val="000000"/>
                <w:sz w:val="24"/>
                <w:szCs w:val="24"/>
                <w:lang w:eastAsia="uk-UA"/>
              </w:rPr>
            </w:pPr>
            <w:r w:rsidRPr="003015F2">
              <w:rPr>
                <w:rFonts w:ascii="Times New Roman" w:hAnsi="Times New Roman"/>
                <w:b/>
                <w:bCs/>
                <w:i/>
                <w:iCs/>
                <w:color w:val="000000"/>
                <w:sz w:val="24"/>
                <w:szCs w:val="24"/>
                <w:lang w:eastAsia="uk-UA"/>
              </w:rPr>
              <w:t>Середня вартість на поховання  померлих осіб ,</w:t>
            </w:r>
            <w:r w:rsidR="00541CF0">
              <w:rPr>
                <w:rFonts w:ascii="Times New Roman" w:hAnsi="Times New Roman"/>
                <w:b/>
                <w:bCs/>
                <w:i/>
                <w:iCs/>
                <w:color w:val="000000"/>
                <w:sz w:val="24"/>
                <w:szCs w:val="24"/>
                <w:lang w:val="uk-UA" w:eastAsia="uk-UA"/>
              </w:rPr>
              <w:t xml:space="preserve"> </w:t>
            </w:r>
            <w:r w:rsidRPr="003015F2">
              <w:rPr>
                <w:rFonts w:ascii="Times New Roman" w:hAnsi="Times New Roman"/>
                <w:b/>
                <w:bCs/>
                <w:i/>
                <w:iCs/>
                <w:color w:val="000000"/>
                <w:sz w:val="24"/>
                <w:szCs w:val="24"/>
                <w:lang w:eastAsia="uk-UA"/>
              </w:rPr>
              <w:t>які мають особливі засл</w:t>
            </w:r>
            <w:r>
              <w:rPr>
                <w:rFonts w:ascii="Times New Roman" w:hAnsi="Times New Roman"/>
                <w:b/>
                <w:bCs/>
                <w:i/>
                <w:iCs/>
                <w:color w:val="000000"/>
                <w:sz w:val="24"/>
                <w:szCs w:val="24"/>
                <w:lang w:eastAsia="uk-UA"/>
              </w:rPr>
              <w:t>уги  та особливі трудові  заслуг</w:t>
            </w:r>
            <w:r w:rsidRPr="003015F2">
              <w:rPr>
                <w:rFonts w:ascii="Times New Roman" w:hAnsi="Times New Roman"/>
                <w:b/>
                <w:bCs/>
                <w:i/>
                <w:iCs/>
                <w:color w:val="000000"/>
                <w:sz w:val="24"/>
                <w:szCs w:val="24"/>
                <w:lang w:eastAsia="uk-UA"/>
              </w:rPr>
              <w:t>и  перед Батьківщиною,</w:t>
            </w:r>
            <w:r w:rsidR="00AF18FD">
              <w:rPr>
                <w:rFonts w:ascii="Times New Roman" w:hAnsi="Times New Roman"/>
                <w:b/>
                <w:bCs/>
                <w:i/>
                <w:iCs/>
                <w:color w:val="000000"/>
                <w:sz w:val="24"/>
                <w:szCs w:val="24"/>
                <w:lang w:eastAsia="uk-UA"/>
              </w:rPr>
              <w:t xml:space="preserve"> </w:t>
            </w:r>
            <w:r w:rsidRPr="003015F2">
              <w:rPr>
                <w:rFonts w:ascii="Times New Roman" w:hAnsi="Times New Roman"/>
                <w:b/>
                <w:bCs/>
                <w:i/>
                <w:iCs/>
                <w:color w:val="000000"/>
                <w:sz w:val="24"/>
                <w:szCs w:val="24"/>
                <w:lang w:eastAsia="uk-UA"/>
              </w:rPr>
              <w:t xml:space="preserve">учасників бойових дій та інвалідів війни </w:t>
            </w:r>
          </w:p>
        </w:tc>
        <w:tc>
          <w:tcPr>
            <w:tcW w:w="1444" w:type="dxa"/>
            <w:tcBorders>
              <w:top w:val="nil"/>
              <w:left w:val="nil"/>
              <w:bottom w:val="single" w:sz="4" w:space="0" w:color="auto"/>
              <w:right w:val="single" w:sz="4" w:space="0" w:color="auto"/>
            </w:tcBorders>
            <w:shd w:val="clear" w:color="auto" w:fill="auto"/>
            <w:vAlign w:val="bottom"/>
            <w:hideMark/>
          </w:tcPr>
          <w:p w:rsidR="001253E7" w:rsidRPr="003015F2" w:rsidRDefault="001253E7" w:rsidP="001B55A1">
            <w:pPr>
              <w:jc w:val="center"/>
              <w:rPr>
                <w:rFonts w:ascii="Times New Roman" w:hAnsi="Times New Roman"/>
                <w:b/>
                <w:bCs/>
                <w:i/>
                <w:iCs/>
                <w:color w:val="000000"/>
                <w:sz w:val="24"/>
                <w:szCs w:val="24"/>
                <w:lang w:eastAsia="uk-UA"/>
              </w:rPr>
            </w:pPr>
            <w:r>
              <w:rPr>
                <w:rFonts w:ascii="Times New Roman" w:hAnsi="Times New Roman"/>
                <w:b/>
                <w:bCs/>
                <w:i/>
                <w:iCs/>
                <w:color w:val="000000"/>
                <w:sz w:val="24"/>
                <w:szCs w:val="24"/>
                <w:lang w:eastAsia="uk-UA"/>
              </w:rPr>
              <w:t>9600,44</w:t>
            </w:r>
          </w:p>
        </w:tc>
      </w:tr>
    </w:tbl>
    <w:p w:rsidR="00EB6EDC" w:rsidRDefault="00EB6EDC" w:rsidP="001253E7">
      <w:pPr>
        <w:pStyle w:val="ae"/>
        <w:rPr>
          <w:rFonts w:ascii="Times New Roman" w:hAnsi="Times New Roman" w:cs="Times New Roman"/>
          <w:sz w:val="20"/>
          <w:szCs w:val="20"/>
        </w:rPr>
      </w:pPr>
      <w:r>
        <w:rPr>
          <w:rFonts w:ascii="Times New Roman" w:hAnsi="Times New Roman" w:cs="Times New Roman"/>
          <w:sz w:val="20"/>
          <w:szCs w:val="20"/>
        </w:rPr>
        <w:t xml:space="preserve">  </w:t>
      </w:r>
      <w:r w:rsidR="001253E7" w:rsidRPr="00EB6EDC">
        <w:rPr>
          <w:rFonts w:ascii="Times New Roman" w:hAnsi="Times New Roman" w:cs="Times New Roman"/>
          <w:sz w:val="20"/>
          <w:szCs w:val="20"/>
        </w:rPr>
        <w:t xml:space="preserve">*Термін виконання робіт надання  послуг узгоджується з замовником і є індивідуальним для кожного </w:t>
      </w:r>
      <w:r>
        <w:rPr>
          <w:rFonts w:ascii="Times New Roman" w:hAnsi="Times New Roman" w:cs="Times New Roman"/>
          <w:sz w:val="20"/>
          <w:szCs w:val="20"/>
        </w:rPr>
        <w:t xml:space="preserve"> </w:t>
      </w:r>
    </w:p>
    <w:p w:rsidR="001253E7" w:rsidRPr="00EB6EDC" w:rsidRDefault="00EB6EDC" w:rsidP="001253E7">
      <w:pPr>
        <w:pStyle w:val="ae"/>
        <w:rPr>
          <w:rFonts w:ascii="Times New Roman" w:hAnsi="Times New Roman" w:cs="Times New Roman"/>
          <w:sz w:val="20"/>
          <w:szCs w:val="20"/>
        </w:rPr>
      </w:pPr>
      <w:r>
        <w:rPr>
          <w:rFonts w:ascii="Times New Roman" w:hAnsi="Times New Roman" w:cs="Times New Roman"/>
          <w:sz w:val="20"/>
          <w:szCs w:val="20"/>
        </w:rPr>
        <w:t xml:space="preserve">    </w:t>
      </w:r>
      <w:r w:rsidR="001253E7" w:rsidRPr="00EB6EDC">
        <w:rPr>
          <w:rFonts w:ascii="Times New Roman" w:hAnsi="Times New Roman" w:cs="Times New Roman"/>
          <w:sz w:val="20"/>
          <w:szCs w:val="20"/>
        </w:rPr>
        <w:t>замовлення;</w:t>
      </w:r>
    </w:p>
    <w:p w:rsidR="001253E7" w:rsidRPr="00EB6EDC" w:rsidRDefault="00EB6EDC" w:rsidP="001253E7">
      <w:pPr>
        <w:pStyle w:val="ae"/>
        <w:rPr>
          <w:rFonts w:ascii="Times New Roman" w:hAnsi="Times New Roman" w:cs="Times New Roman"/>
          <w:sz w:val="20"/>
          <w:szCs w:val="20"/>
        </w:rPr>
      </w:pPr>
      <w:r>
        <w:rPr>
          <w:rFonts w:ascii="Times New Roman" w:hAnsi="Times New Roman" w:cs="Times New Roman"/>
          <w:sz w:val="20"/>
          <w:szCs w:val="20"/>
        </w:rPr>
        <w:t xml:space="preserve">  </w:t>
      </w:r>
      <w:r w:rsidR="001253E7" w:rsidRPr="00EB6EDC">
        <w:rPr>
          <w:rFonts w:ascii="Times New Roman" w:hAnsi="Times New Roman" w:cs="Times New Roman"/>
          <w:sz w:val="20"/>
          <w:szCs w:val="20"/>
        </w:rPr>
        <w:t>* Вартість копання могили застосовується згідно погодних умов.</w:t>
      </w:r>
    </w:p>
    <w:p w:rsidR="008A6D7C" w:rsidRDefault="008A6D7C" w:rsidP="00F85C98">
      <w:pPr>
        <w:rPr>
          <w:rFonts w:ascii="Times New Roman" w:hAnsi="Times New Roman"/>
          <w:lang w:val="uk-UA"/>
        </w:rPr>
      </w:pPr>
    </w:p>
    <w:p w:rsidR="00161B99" w:rsidRDefault="00161B99" w:rsidP="00F85C98">
      <w:pPr>
        <w:rPr>
          <w:rFonts w:ascii="Times New Roman" w:hAnsi="Times New Roman"/>
          <w:lang w:val="uk-UA"/>
        </w:rPr>
      </w:pPr>
    </w:p>
    <w:p w:rsidR="006836E3" w:rsidRDefault="006836E3" w:rsidP="00F85C98">
      <w:pPr>
        <w:rPr>
          <w:rFonts w:ascii="Times New Roman" w:hAnsi="Times New Roman"/>
          <w:lang w:val="uk-UA"/>
        </w:rPr>
      </w:pPr>
    </w:p>
    <w:p w:rsidR="00161B99" w:rsidRDefault="00161B99" w:rsidP="00F85C98">
      <w:pPr>
        <w:rPr>
          <w:rFonts w:ascii="Times New Roman" w:hAnsi="Times New Roman"/>
          <w:lang w:val="uk-UA"/>
        </w:rPr>
      </w:pPr>
    </w:p>
    <w:p w:rsidR="00161B99" w:rsidRDefault="00161B99" w:rsidP="00161B99">
      <w:pPr>
        <w:rPr>
          <w:rFonts w:ascii="Times New Roman" w:hAnsi="Times New Roman"/>
          <w:lang w:val="uk-UA"/>
        </w:rPr>
      </w:pPr>
      <w:r w:rsidRPr="00F85C98">
        <w:rPr>
          <w:rFonts w:ascii="Times New Roman" w:hAnsi="Times New Roman"/>
          <w:lang w:val="uk-UA"/>
        </w:rPr>
        <w:t xml:space="preserve">Керуючий справами </w:t>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sidRPr="00BD7B01">
        <w:rPr>
          <w:rFonts w:ascii="Times New Roman" w:hAnsi="Times New Roman"/>
          <w:lang w:val="ru-RU"/>
        </w:rPr>
        <w:t xml:space="preserve">      </w:t>
      </w:r>
      <w:r w:rsidRPr="00F85C98">
        <w:rPr>
          <w:rFonts w:ascii="Times New Roman" w:hAnsi="Times New Roman"/>
          <w:lang w:val="uk-UA"/>
        </w:rPr>
        <w:t>Дмитро НЕГРЕША</w:t>
      </w:r>
    </w:p>
    <w:p w:rsidR="00161B99" w:rsidRDefault="00161B99" w:rsidP="00F85C98">
      <w:pPr>
        <w:rPr>
          <w:rFonts w:ascii="Times New Roman" w:hAnsi="Times New Roman"/>
          <w:lang w:val="uk-UA"/>
        </w:rPr>
      </w:pPr>
    </w:p>
    <w:p w:rsidR="008A6D7C" w:rsidRDefault="008A6D7C" w:rsidP="00F85C98">
      <w:pPr>
        <w:rPr>
          <w:rFonts w:ascii="Times New Roman" w:hAnsi="Times New Roman"/>
          <w:lang w:val="uk-UA"/>
        </w:rPr>
      </w:pPr>
    </w:p>
    <w:p w:rsidR="008A6D7C" w:rsidRDefault="008A6D7C" w:rsidP="00F85C98">
      <w:pPr>
        <w:rPr>
          <w:rFonts w:ascii="Times New Roman" w:hAnsi="Times New Roman"/>
          <w:lang w:val="uk-UA"/>
        </w:rPr>
      </w:pPr>
    </w:p>
    <w:p w:rsidR="008A6D7C" w:rsidRDefault="008A6D7C" w:rsidP="00F85C98">
      <w:pPr>
        <w:rPr>
          <w:rFonts w:ascii="Times New Roman" w:hAnsi="Times New Roman"/>
          <w:lang w:val="uk-UA"/>
        </w:rPr>
      </w:pPr>
    </w:p>
    <w:p w:rsidR="008A6D7C" w:rsidRDefault="008A6D7C"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8A6D7C" w:rsidRDefault="008A6D7C" w:rsidP="00F85C98">
      <w:pPr>
        <w:rPr>
          <w:rFonts w:ascii="Times New Roman" w:hAnsi="Times New Roman"/>
          <w:lang w:val="uk-UA"/>
        </w:rPr>
      </w:pPr>
    </w:p>
    <w:p w:rsidR="00A533AE" w:rsidRPr="005279D9" w:rsidRDefault="00A533AE" w:rsidP="00A533AE">
      <w:pPr>
        <w:ind w:left="6372"/>
        <w:rPr>
          <w:rFonts w:ascii="Times New Roman" w:hAnsi="Times New Roman"/>
          <w:sz w:val="22"/>
          <w:szCs w:val="22"/>
          <w:lang w:val="uk-UA"/>
        </w:rPr>
      </w:pPr>
      <w:r>
        <w:rPr>
          <w:rFonts w:ascii="Times New Roman" w:hAnsi="Times New Roman"/>
          <w:sz w:val="22"/>
          <w:szCs w:val="22"/>
          <w:lang w:val="uk-UA"/>
        </w:rPr>
        <w:lastRenderedPageBreak/>
        <w:t>Додаток 3</w:t>
      </w:r>
    </w:p>
    <w:p w:rsidR="00A533AE" w:rsidRPr="005279D9" w:rsidRDefault="00A533AE" w:rsidP="00A533AE">
      <w:pPr>
        <w:ind w:left="6372"/>
        <w:rPr>
          <w:rFonts w:ascii="Times New Roman" w:hAnsi="Times New Roman"/>
          <w:sz w:val="22"/>
          <w:szCs w:val="22"/>
          <w:lang w:val="uk-UA"/>
        </w:rPr>
      </w:pPr>
      <w:r w:rsidRPr="005279D9">
        <w:rPr>
          <w:rFonts w:ascii="Times New Roman" w:hAnsi="Times New Roman"/>
          <w:sz w:val="22"/>
          <w:szCs w:val="22"/>
          <w:lang w:val="uk-UA"/>
        </w:rPr>
        <w:t xml:space="preserve">до рішення виконавчого комітету </w:t>
      </w:r>
    </w:p>
    <w:p w:rsidR="00A533AE" w:rsidRPr="005279D9" w:rsidRDefault="00A533AE" w:rsidP="00A533AE">
      <w:pPr>
        <w:ind w:left="6372"/>
        <w:rPr>
          <w:rFonts w:ascii="Times New Roman" w:hAnsi="Times New Roman"/>
          <w:sz w:val="22"/>
          <w:szCs w:val="22"/>
          <w:lang w:val="uk-UA"/>
        </w:rPr>
      </w:pPr>
      <w:proofErr w:type="spellStart"/>
      <w:r w:rsidRPr="005279D9">
        <w:rPr>
          <w:rFonts w:ascii="Times New Roman" w:hAnsi="Times New Roman"/>
          <w:sz w:val="22"/>
          <w:szCs w:val="22"/>
          <w:lang w:val="uk-UA"/>
        </w:rPr>
        <w:t>Ірпінської</w:t>
      </w:r>
      <w:proofErr w:type="spellEnd"/>
      <w:r w:rsidRPr="005279D9">
        <w:rPr>
          <w:rFonts w:ascii="Times New Roman" w:hAnsi="Times New Roman"/>
          <w:sz w:val="22"/>
          <w:szCs w:val="22"/>
          <w:lang w:val="uk-UA"/>
        </w:rPr>
        <w:t xml:space="preserve"> міської ради</w:t>
      </w:r>
    </w:p>
    <w:p w:rsidR="00A533AE" w:rsidRDefault="00A533AE" w:rsidP="00A533AE">
      <w:pPr>
        <w:ind w:left="6372"/>
        <w:rPr>
          <w:rFonts w:ascii="Times New Roman" w:hAnsi="Times New Roman"/>
          <w:sz w:val="22"/>
          <w:szCs w:val="22"/>
          <w:lang w:val="uk-UA"/>
        </w:rPr>
      </w:pPr>
      <w:r w:rsidRPr="005279D9">
        <w:rPr>
          <w:rFonts w:ascii="Times New Roman" w:hAnsi="Times New Roman"/>
          <w:sz w:val="22"/>
          <w:szCs w:val="22"/>
          <w:lang w:val="uk-UA"/>
        </w:rPr>
        <w:t>від ________</w:t>
      </w:r>
      <w:r>
        <w:rPr>
          <w:rFonts w:ascii="Times New Roman" w:hAnsi="Times New Roman"/>
          <w:sz w:val="22"/>
          <w:szCs w:val="22"/>
          <w:lang w:val="uk-UA"/>
        </w:rPr>
        <w:t>_</w:t>
      </w:r>
      <w:r w:rsidRPr="005279D9">
        <w:rPr>
          <w:rFonts w:ascii="Times New Roman" w:hAnsi="Times New Roman"/>
          <w:sz w:val="22"/>
          <w:szCs w:val="22"/>
          <w:lang w:val="uk-UA"/>
        </w:rPr>
        <w:t xml:space="preserve"> №_______</w:t>
      </w:r>
    </w:p>
    <w:p w:rsidR="008A6D7C" w:rsidRDefault="008A6D7C" w:rsidP="00F85C98">
      <w:pPr>
        <w:rPr>
          <w:rFonts w:ascii="Times New Roman" w:hAnsi="Times New Roman"/>
          <w:lang w:val="uk-UA"/>
        </w:rPr>
      </w:pPr>
    </w:p>
    <w:p w:rsidR="00A533AE" w:rsidRDefault="00A533AE" w:rsidP="00F85C98">
      <w:pPr>
        <w:rPr>
          <w:rFonts w:ascii="Times New Roman" w:hAnsi="Times New Roman"/>
          <w:lang w:val="uk-UA"/>
        </w:rPr>
      </w:pPr>
    </w:p>
    <w:p w:rsidR="001367B8" w:rsidRPr="00174974" w:rsidRDefault="001367B8" w:rsidP="001367B8">
      <w:pPr>
        <w:jc w:val="center"/>
        <w:rPr>
          <w:rFonts w:ascii="Times New Roman" w:hAnsi="Times New Roman"/>
          <w:szCs w:val="28"/>
          <w:lang w:val="uk-UA"/>
        </w:rPr>
      </w:pPr>
      <w:r w:rsidRPr="00174974">
        <w:rPr>
          <w:rFonts w:ascii="Times New Roman" w:hAnsi="Times New Roman"/>
          <w:szCs w:val="28"/>
          <w:lang w:val="uk-UA"/>
        </w:rPr>
        <w:t>Середня вартість  поховання</w:t>
      </w:r>
    </w:p>
    <w:p w:rsidR="001367B8" w:rsidRPr="00174974" w:rsidRDefault="001367B8" w:rsidP="000419F9">
      <w:pPr>
        <w:ind w:right="424"/>
        <w:jc w:val="both"/>
        <w:rPr>
          <w:rFonts w:ascii="Times New Roman" w:hAnsi="Times New Roman"/>
          <w:szCs w:val="28"/>
          <w:lang w:val="uk-UA"/>
        </w:rPr>
      </w:pPr>
      <w:r w:rsidRPr="00174974">
        <w:rPr>
          <w:rFonts w:ascii="Times New Roman" w:hAnsi="Times New Roman"/>
          <w:szCs w:val="28"/>
          <w:lang w:val="uk-UA"/>
        </w:rPr>
        <w:t>померлих осіб,  які мають особливі заслуги та особливі трудові заслуги перед Батьківщиною, учасників бойових дій та інвалідів війни:</w:t>
      </w:r>
    </w:p>
    <w:p w:rsidR="001367B8" w:rsidRPr="00174974" w:rsidRDefault="001367B8" w:rsidP="001367B8">
      <w:pPr>
        <w:jc w:val="both"/>
        <w:rPr>
          <w:rFonts w:ascii="Times New Roman" w:hAnsi="Times New Roman"/>
          <w:szCs w:val="28"/>
          <w:lang w:val="uk-UA"/>
        </w:rPr>
      </w:pPr>
    </w:p>
    <w:p w:rsidR="001367B8" w:rsidRPr="00174974" w:rsidRDefault="001367B8" w:rsidP="000419F9">
      <w:pPr>
        <w:numPr>
          <w:ilvl w:val="0"/>
          <w:numId w:val="20"/>
        </w:numPr>
        <w:overflowPunct/>
        <w:autoSpaceDE/>
        <w:autoSpaceDN/>
        <w:adjustRightInd/>
        <w:ind w:right="424"/>
        <w:jc w:val="both"/>
        <w:textAlignment w:val="auto"/>
        <w:rPr>
          <w:rFonts w:ascii="Times New Roman" w:hAnsi="Times New Roman"/>
          <w:szCs w:val="28"/>
          <w:lang w:val="uk-UA"/>
        </w:rPr>
      </w:pPr>
      <w:r w:rsidRPr="00174974">
        <w:rPr>
          <w:rFonts w:ascii="Times New Roman" w:hAnsi="Times New Roman"/>
          <w:szCs w:val="28"/>
          <w:lang w:val="uk-UA"/>
        </w:rPr>
        <w:t>Оформлення договору-замовлення на організацію</w:t>
      </w:r>
      <w:r>
        <w:rPr>
          <w:rFonts w:ascii="Times New Roman" w:hAnsi="Times New Roman"/>
          <w:szCs w:val="28"/>
          <w:lang w:val="uk-UA"/>
        </w:rPr>
        <w:t xml:space="preserve"> та проведення поховання – 133,0</w:t>
      </w:r>
      <w:r w:rsidRPr="00174974">
        <w:rPr>
          <w:rFonts w:ascii="Times New Roman" w:hAnsi="Times New Roman"/>
          <w:szCs w:val="28"/>
          <w:lang w:val="uk-UA"/>
        </w:rPr>
        <w:t xml:space="preserve"> грн.;</w:t>
      </w:r>
    </w:p>
    <w:p w:rsidR="001367B8" w:rsidRPr="00930C89" w:rsidRDefault="001367B8" w:rsidP="000419F9">
      <w:pPr>
        <w:numPr>
          <w:ilvl w:val="0"/>
          <w:numId w:val="20"/>
        </w:numPr>
        <w:overflowPunct/>
        <w:autoSpaceDE/>
        <w:autoSpaceDN/>
        <w:adjustRightInd/>
        <w:ind w:right="424"/>
        <w:jc w:val="both"/>
        <w:textAlignment w:val="auto"/>
        <w:rPr>
          <w:rFonts w:ascii="Times New Roman" w:hAnsi="Times New Roman"/>
          <w:szCs w:val="28"/>
          <w:lang w:val="uk-UA"/>
        </w:rPr>
      </w:pPr>
      <w:r w:rsidRPr="00B65922">
        <w:rPr>
          <w:rFonts w:ascii="Times New Roman" w:hAnsi="Times New Roman"/>
          <w:szCs w:val="28"/>
          <w:lang w:val="uk-UA"/>
        </w:rPr>
        <w:t xml:space="preserve">Копання могили (опускання труни в могилу, закопування, формування </w:t>
      </w:r>
      <w:r w:rsidRPr="00930C89">
        <w:rPr>
          <w:rFonts w:ascii="Times New Roman" w:hAnsi="Times New Roman"/>
          <w:szCs w:val="28"/>
          <w:lang w:val="uk-UA"/>
        </w:rPr>
        <w:t xml:space="preserve">надмогильного насипу)  - </w:t>
      </w:r>
      <w:r>
        <w:rPr>
          <w:rFonts w:ascii="Times New Roman" w:hAnsi="Times New Roman"/>
          <w:szCs w:val="28"/>
          <w:lang w:val="uk-UA"/>
        </w:rPr>
        <w:t>3 071,00</w:t>
      </w:r>
      <w:r w:rsidRPr="00930C89">
        <w:rPr>
          <w:rFonts w:ascii="Times New Roman" w:hAnsi="Times New Roman"/>
          <w:szCs w:val="28"/>
          <w:lang w:val="uk-UA"/>
        </w:rPr>
        <w:t xml:space="preserve"> грн;</w:t>
      </w:r>
    </w:p>
    <w:p w:rsidR="001367B8" w:rsidRPr="00930C89" w:rsidRDefault="001367B8" w:rsidP="001367B8">
      <w:pPr>
        <w:numPr>
          <w:ilvl w:val="0"/>
          <w:numId w:val="20"/>
        </w:numPr>
        <w:overflowPunct/>
        <w:autoSpaceDE/>
        <w:autoSpaceDN/>
        <w:adjustRightInd/>
        <w:jc w:val="both"/>
        <w:textAlignment w:val="auto"/>
        <w:rPr>
          <w:rFonts w:ascii="Times New Roman" w:hAnsi="Times New Roman"/>
          <w:szCs w:val="28"/>
          <w:lang w:val="uk-UA"/>
        </w:rPr>
      </w:pPr>
      <w:r w:rsidRPr="00930C89">
        <w:rPr>
          <w:rFonts w:ascii="Times New Roman" w:hAnsi="Times New Roman"/>
          <w:szCs w:val="28"/>
          <w:lang w:val="uk-UA"/>
        </w:rPr>
        <w:t>Доставка предметів ритуальної належності – 1 109,5 грн;</w:t>
      </w:r>
    </w:p>
    <w:p w:rsidR="001367B8" w:rsidRPr="00B65922" w:rsidRDefault="001367B8" w:rsidP="001367B8">
      <w:pPr>
        <w:numPr>
          <w:ilvl w:val="0"/>
          <w:numId w:val="20"/>
        </w:numPr>
        <w:overflowPunct/>
        <w:autoSpaceDE/>
        <w:autoSpaceDN/>
        <w:adjustRightInd/>
        <w:jc w:val="both"/>
        <w:textAlignment w:val="auto"/>
        <w:rPr>
          <w:rFonts w:ascii="Times New Roman" w:hAnsi="Times New Roman"/>
          <w:szCs w:val="28"/>
          <w:lang w:val="uk-UA"/>
        </w:rPr>
      </w:pPr>
      <w:proofErr w:type="spellStart"/>
      <w:r w:rsidRPr="00B65922">
        <w:rPr>
          <w:rFonts w:ascii="Times New Roman" w:hAnsi="Times New Roman"/>
          <w:szCs w:val="28"/>
          <w:lang w:val="uk-UA"/>
        </w:rPr>
        <w:t>Автопослуги</w:t>
      </w:r>
      <w:proofErr w:type="spellEnd"/>
      <w:r w:rsidRPr="00B65922">
        <w:rPr>
          <w:rFonts w:ascii="Times New Roman" w:hAnsi="Times New Roman"/>
          <w:szCs w:val="28"/>
          <w:lang w:val="uk-UA"/>
        </w:rPr>
        <w:t xml:space="preserve">  (авто катафалку) – </w:t>
      </w:r>
      <w:r>
        <w:rPr>
          <w:rFonts w:ascii="Times New Roman" w:hAnsi="Times New Roman"/>
          <w:szCs w:val="28"/>
          <w:lang w:val="uk-UA"/>
        </w:rPr>
        <w:t>2 426,45 грн</w:t>
      </w:r>
      <w:r w:rsidRPr="00B65922">
        <w:rPr>
          <w:rFonts w:ascii="Times New Roman" w:hAnsi="Times New Roman"/>
          <w:szCs w:val="28"/>
          <w:lang w:val="uk-UA"/>
        </w:rPr>
        <w:t>;</w:t>
      </w:r>
    </w:p>
    <w:p w:rsidR="001367B8" w:rsidRPr="00174974" w:rsidRDefault="001367B8" w:rsidP="001367B8">
      <w:pPr>
        <w:numPr>
          <w:ilvl w:val="0"/>
          <w:numId w:val="20"/>
        </w:numPr>
        <w:overflowPunct/>
        <w:autoSpaceDE/>
        <w:autoSpaceDN/>
        <w:adjustRightInd/>
        <w:jc w:val="both"/>
        <w:textAlignment w:val="auto"/>
        <w:rPr>
          <w:rFonts w:ascii="Times New Roman" w:hAnsi="Times New Roman"/>
          <w:szCs w:val="28"/>
          <w:lang w:val="uk-UA"/>
        </w:rPr>
      </w:pPr>
      <w:r w:rsidRPr="00174974">
        <w:rPr>
          <w:rFonts w:ascii="Times New Roman" w:hAnsi="Times New Roman"/>
          <w:szCs w:val="28"/>
          <w:lang w:val="uk-UA"/>
        </w:rPr>
        <w:t xml:space="preserve">Середня вартість труни – </w:t>
      </w:r>
      <w:r>
        <w:rPr>
          <w:rFonts w:ascii="Times New Roman" w:hAnsi="Times New Roman"/>
          <w:szCs w:val="28"/>
          <w:lang w:val="uk-UA"/>
        </w:rPr>
        <w:t>2 311,20</w:t>
      </w:r>
      <w:r w:rsidRPr="00174974">
        <w:rPr>
          <w:rFonts w:ascii="Times New Roman" w:hAnsi="Times New Roman"/>
          <w:szCs w:val="28"/>
          <w:lang w:val="uk-UA"/>
        </w:rPr>
        <w:t xml:space="preserve"> грн;</w:t>
      </w:r>
    </w:p>
    <w:p w:rsidR="001367B8" w:rsidRPr="00174974" w:rsidRDefault="001367B8" w:rsidP="001367B8">
      <w:pPr>
        <w:numPr>
          <w:ilvl w:val="0"/>
          <w:numId w:val="20"/>
        </w:numPr>
        <w:overflowPunct/>
        <w:autoSpaceDE/>
        <w:autoSpaceDN/>
        <w:adjustRightInd/>
        <w:jc w:val="both"/>
        <w:textAlignment w:val="auto"/>
        <w:rPr>
          <w:rFonts w:ascii="Times New Roman" w:hAnsi="Times New Roman"/>
          <w:szCs w:val="28"/>
          <w:lang w:val="uk-UA"/>
        </w:rPr>
      </w:pPr>
      <w:r w:rsidRPr="00174974">
        <w:rPr>
          <w:rFonts w:ascii="Times New Roman" w:hAnsi="Times New Roman"/>
          <w:szCs w:val="28"/>
          <w:lang w:val="uk-UA"/>
        </w:rPr>
        <w:t xml:space="preserve">Вінок з траурною стрічкою – </w:t>
      </w:r>
      <w:r>
        <w:rPr>
          <w:rFonts w:ascii="Times New Roman" w:hAnsi="Times New Roman"/>
          <w:szCs w:val="28"/>
          <w:lang w:val="uk-UA"/>
        </w:rPr>
        <w:t>549,29</w:t>
      </w:r>
      <w:r w:rsidRPr="00174974">
        <w:rPr>
          <w:rFonts w:ascii="Times New Roman" w:hAnsi="Times New Roman"/>
          <w:szCs w:val="28"/>
          <w:lang w:val="uk-UA"/>
        </w:rPr>
        <w:t xml:space="preserve"> грн.</w:t>
      </w:r>
    </w:p>
    <w:p w:rsidR="001367B8" w:rsidRPr="00174974" w:rsidRDefault="001367B8" w:rsidP="001367B8">
      <w:pPr>
        <w:tabs>
          <w:tab w:val="left" w:pos="2700"/>
        </w:tabs>
        <w:ind w:left="720"/>
        <w:jc w:val="both"/>
        <w:rPr>
          <w:rFonts w:ascii="Times New Roman" w:hAnsi="Times New Roman"/>
          <w:szCs w:val="28"/>
          <w:lang w:val="uk-UA"/>
        </w:rPr>
      </w:pPr>
      <w:r w:rsidRPr="00174974">
        <w:rPr>
          <w:rFonts w:ascii="Times New Roman" w:hAnsi="Times New Roman"/>
          <w:szCs w:val="28"/>
          <w:lang w:val="uk-UA"/>
        </w:rPr>
        <w:tab/>
      </w:r>
    </w:p>
    <w:p w:rsidR="001367B8" w:rsidRPr="00174974" w:rsidRDefault="001367B8" w:rsidP="000419F9">
      <w:pPr>
        <w:ind w:right="424" w:firstLine="709"/>
        <w:jc w:val="both"/>
        <w:rPr>
          <w:rFonts w:ascii="Times New Roman" w:hAnsi="Times New Roman"/>
          <w:szCs w:val="28"/>
          <w:lang w:val="uk-UA"/>
        </w:rPr>
      </w:pPr>
      <w:r w:rsidRPr="00174974">
        <w:rPr>
          <w:rFonts w:ascii="Times New Roman" w:hAnsi="Times New Roman"/>
          <w:szCs w:val="28"/>
          <w:lang w:val="uk-UA"/>
        </w:rPr>
        <w:t xml:space="preserve">Середня вартість  поховання померлих осіб,  які мають особливі заслуги та особливі трудові заслуги перед Батьківщиною, учасників бойових дій та інвалідів </w:t>
      </w:r>
      <w:r w:rsidRPr="009D034D">
        <w:rPr>
          <w:rFonts w:ascii="Times New Roman" w:hAnsi="Times New Roman"/>
          <w:szCs w:val="28"/>
          <w:lang w:val="uk-UA"/>
        </w:rPr>
        <w:t xml:space="preserve">війни – </w:t>
      </w:r>
      <w:r>
        <w:rPr>
          <w:rFonts w:ascii="Times New Roman" w:hAnsi="Times New Roman"/>
          <w:szCs w:val="28"/>
          <w:lang w:val="uk-UA"/>
        </w:rPr>
        <w:t>9 600,44</w:t>
      </w:r>
      <w:r w:rsidRPr="009D034D">
        <w:rPr>
          <w:rFonts w:ascii="Times New Roman" w:hAnsi="Times New Roman"/>
          <w:szCs w:val="28"/>
          <w:lang w:val="uk-UA"/>
        </w:rPr>
        <w:t xml:space="preserve"> гр</w:t>
      </w:r>
      <w:r w:rsidRPr="00AE72A4">
        <w:rPr>
          <w:rFonts w:ascii="Times New Roman" w:hAnsi="Times New Roman"/>
          <w:szCs w:val="28"/>
          <w:lang w:val="uk-UA"/>
        </w:rPr>
        <w:t>н.</w:t>
      </w:r>
    </w:p>
    <w:p w:rsidR="00A533AE" w:rsidRDefault="00A533AE" w:rsidP="00F85C98">
      <w:pPr>
        <w:rPr>
          <w:rFonts w:ascii="Times New Roman" w:hAnsi="Times New Roman"/>
          <w:lang w:val="uk-UA"/>
        </w:rPr>
      </w:pPr>
    </w:p>
    <w:p w:rsidR="00A533AE" w:rsidRDefault="00A533AE" w:rsidP="00F85C98">
      <w:pPr>
        <w:rPr>
          <w:rFonts w:ascii="Times New Roman" w:hAnsi="Times New Roman"/>
          <w:lang w:val="uk-UA"/>
        </w:rPr>
      </w:pPr>
    </w:p>
    <w:p w:rsidR="001367B8" w:rsidRDefault="001367B8" w:rsidP="00F85C98">
      <w:pPr>
        <w:rPr>
          <w:rFonts w:ascii="Times New Roman" w:hAnsi="Times New Roman"/>
          <w:lang w:val="uk-UA"/>
        </w:rPr>
      </w:pPr>
    </w:p>
    <w:p w:rsidR="001367B8" w:rsidRDefault="001367B8" w:rsidP="00F85C98">
      <w:pPr>
        <w:rPr>
          <w:rFonts w:ascii="Times New Roman" w:hAnsi="Times New Roman"/>
          <w:lang w:val="uk-UA"/>
        </w:rPr>
      </w:pPr>
    </w:p>
    <w:p w:rsidR="00A533AE" w:rsidRDefault="00A533AE" w:rsidP="000419F9">
      <w:pPr>
        <w:ind w:right="424"/>
        <w:rPr>
          <w:rFonts w:ascii="Times New Roman" w:hAnsi="Times New Roman"/>
          <w:lang w:val="uk-UA"/>
        </w:rPr>
      </w:pPr>
      <w:r w:rsidRPr="00F85C98">
        <w:rPr>
          <w:rFonts w:ascii="Times New Roman" w:hAnsi="Times New Roman"/>
          <w:lang w:val="uk-UA"/>
        </w:rPr>
        <w:t xml:space="preserve">Керуючий справами </w:t>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uk-UA"/>
        </w:rPr>
        <w:tab/>
      </w:r>
      <w:r w:rsidR="000419F9">
        <w:rPr>
          <w:rFonts w:ascii="Times New Roman" w:hAnsi="Times New Roman"/>
          <w:lang w:val="en-US"/>
        </w:rPr>
        <w:t xml:space="preserve">      </w:t>
      </w:r>
      <w:r w:rsidRPr="00F85C98">
        <w:rPr>
          <w:rFonts w:ascii="Times New Roman" w:hAnsi="Times New Roman"/>
          <w:lang w:val="uk-UA"/>
        </w:rPr>
        <w:t>Дмитро НЕГРЕША</w:t>
      </w:r>
    </w:p>
    <w:p w:rsidR="00A533AE" w:rsidRDefault="00A533AE" w:rsidP="00F85C98">
      <w:pPr>
        <w:rPr>
          <w:rFonts w:ascii="Times New Roman" w:hAnsi="Times New Roman"/>
          <w:lang w:val="uk-UA"/>
        </w:rPr>
      </w:pPr>
    </w:p>
    <w:sectPr w:rsidR="00A533AE" w:rsidSect="001253E7">
      <w:pgSz w:w="11906" w:h="16838"/>
      <w:pgMar w:top="993" w:right="567"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A7"/>
    <w:multiLevelType w:val="multilevel"/>
    <w:tmpl w:val="0850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7762D"/>
    <w:multiLevelType w:val="hybridMultilevel"/>
    <w:tmpl w:val="2EAE3404"/>
    <w:lvl w:ilvl="0" w:tplc="BD98FB9C">
      <w:start w:val="1"/>
      <w:numFmt w:val="decimal"/>
      <w:lvlText w:val="%1)"/>
      <w:lvlJc w:val="left"/>
      <w:pPr>
        <w:ind w:left="928" w:hanging="360"/>
      </w:pPr>
      <w:rPr>
        <w:rFonts w:hint="default"/>
        <w:sz w:val="26"/>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A2F6819"/>
    <w:multiLevelType w:val="multilevel"/>
    <w:tmpl w:val="920C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F7FB1"/>
    <w:multiLevelType w:val="hybridMultilevel"/>
    <w:tmpl w:val="DEAAA900"/>
    <w:lvl w:ilvl="0" w:tplc="9C2EFEC2">
      <w:start w:val="1"/>
      <w:numFmt w:val="bullet"/>
      <w:lvlText w:val="-"/>
      <w:lvlJc w:val="left"/>
      <w:pPr>
        <w:ind w:left="-633" w:hanging="360"/>
      </w:pPr>
      <w:rPr>
        <w:rFonts w:ascii="Times New Roman" w:eastAsia="Times New Roman"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4" w15:restartNumberingAfterBreak="0">
    <w:nsid w:val="1A5E2D40"/>
    <w:multiLevelType w:val="hybridMultilevel"/>
    <w:tmpl w:val="1688C82C"/>
    <w:lvl w:ilvl="0" w:tplc="61242AAA">
      <w:start w:val="1"/>
      <w:numFmt w:val="bullet"/>
      <w:lvlText w:val="-"/>
      <w:lvlJc w:val="left"/>
      <w:pPr>
        <w:ind w:left="-633" w:hanging="360"/>
      </w:pPr>
      <w:rPr>
        <w:rFonts w:ascii="Times New Roman" w:eastAsia="Times New Roman"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5" w15:restartNumberingAfterBreak="0">
    <w:nsid w:val="1DCC4B0A"/>
    <w:multiLevelType w:val="hybridMultilevel"/>
    <w:tmpl w:val="89B461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B445F"/>
    <w:multiLevelType w:val="multilevel"/>
    <w:tmpl w:val="5DAA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961BF3"/>
    <w:multiLevelType w:val="hybridMultilevel"/>
    <w:tmpl w:val="FBB8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656E5"/>
    <w:multiLevelType w:val="multilevel"/>
    <w:tmpl w:val="92DCA3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C034A"/>
    <w:multiLevelType w:val="multilevel"/>
    <w:tmpl w:val="A346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85AAD"/>
    <w:multiLevelType w:val="hybridMultilevel"/>
    <w:tmpl w:val="6CC4F9EA"/>
    <w:lvl w:ilvl="0" w:tplc="558A14C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D6E6B6E"/>
    <w:multiLevelType w:val="multilevel"/>
    <w:tmpl w:val="467E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C1C89"/>
    <w:multiLevelType w:val="multilevel"/>
    <w:tmpl w:val="32D0E050"/>
    <w:lvl w:ilvl="0">
      <w:start w:val="1"/>
      <w:numFmt w:val="decimal"/>
      <w:lvlText w:val="%1."/>
      <w:lvlJc w:val="left"/>
      <w:pPr>
        <w:ind w:left="720" w:hanging="360"/>
      </w:pPr>
      <w:rPr>
        <w:rFonts w:hint="default"/>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1DB0F93"/>
    <w:multiLevelType w:val="hybridMultilevel"/>
    <w:tmpl w:val="1AB85C54"/>
    <w:lvl w:ilvl="0" w:tplc="9BD24596">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4" w15:restartNumberingAfterBreak="0">
    <w:nsid w:val="54092920"/>
    <w:multiLevelType w:val="hybridMultilevel"/>
    <w:tmpl w:val="FB4A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906CF"/>
    <w:multiLevelType w:val="hybridMultilevel"/>
    <w:tmpl w:val="8EEC8D6A"/>
    <w:lvl w:ilvl="0" w:tplc="9C8AF82E">
      <w:start w:val="1"/>
      <w:numFmt w:val="bullet"/>
      <w:lvlText w:val="-"/>
      <w:lvlJc w:val="left"/>
      <w:pPr>
        <w:ind w:left="-633" w:hanging="360"/>
      </w:pPr>
      <w:rPr>
        <w:rFonts w:ascii="Times New Roman" w:eastAsia="Times New Roman"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16" w15:restartNumberingAfterBreak="0">
    <w:nsid w:val="593D4A9C"/>
    <w:multiLevelType w:val="multilevel"/>
    <w:tmpl w:val="1990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E06CE"/>
    <w:multiLevelType w:val="multilevel"/>
    <w:tmpl w:val="7D92D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E0806"/>
    <w:multiLevelType w:val="hybridMultilevel"/>
    <w:tmpl w:val="787A7A4A"/>
    <w:lvl w:ilvl="0" w:tplc="F462DB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EB2267"/>
    <w:multiLevelType w:val="hybridMultilevel"/>
    <w:tmpl w:val="B4E0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3"/>
  </w:num>
  <w:num w:numId="5">
    <w:abstractNumId w:val="7"/>
  </w:num>
  <w:num w:numId="6">
    <w:abstractNumId w:val="12"/>
  </w:num>
  <w:num w:numId="7">
    <w:abstractNumId w:val="17"/>
  </w:num>
  <w:num w:numId="8">
    <w:abstractNumId w:val="16"/>
  </w:num>
  <w:num w:numId="9">
    <w:abstractNumId w:val="11"/>
  </w:num>
  <w:num w:numId="10">
    <w:abstractNumId w:val="0"/>
  </w:num>
  <w:num w:numId="11">
    <w:abstractNumId w:val="9"/>
  </w:num>
  <w:num w:numId="12">
    <w:abstractNumId w:val="6"/>
  </w:num>
  <w:num w:numId="13">
    <w:abstractNumId w:val="2"/>
  </w:num>
  <w:num w:numId="14">
    <w:abstractNumId w:val="8"/>
  </w:num>
  <w:num w:numId="15">
    <w:abstractNumId w:val="5"/>
  </w:num>
  <w:num w:numId="16">
    <w:abstractNumId w:val="10"/>
  </w:num>
  <w:num w:numId="17">
    <w:abstractNumId w:val="13"/>
  </w:num>
  <w:num w:numId="18">
    <w:abstractNumId w:val="14"/>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5F"/>
    <w:rsid w:val="000038F5"/>
    <w:rsid w:val="000176D9"/>
    <w:rsid w:val="00025833"/>
    <w:rsid w:val="000276F1"/>
    <w:rsid w:val="000419F9"/>
    <w:rsid w:val="000544A1"/>
    <w:rsid w:val="0005555B"/>
    <w:rsid w:val="0007505A"/>
    <w:rsid w:val="000A56B0"/>
    <w:rsid w:val="000C41DC"/>
    <w:rsid w:val="000D155B"/>
    <w:rsid w:val="000D62CA"/>
    <w:rsid w:val="000D6C4B"/>
    <w:rsid w:val="000F4F8E"/>
    <w:rsid w:val="000F793A"/>
    <w:rsid w:val="000F7BFF"/>
    <w:rsid w:val="000F7CF5"/>
    <w:rsid w:val="001020A6"/>
    <w:rsid w:val="00103CD6"/>
    <w:rsid w:val="00104F91"/>
    <w:rsid w:val="00107601"/>
    <w:rsid w:val="00110BCA"/>
    <w:rsid w:val="00123620"/>
    <w:rsid w:val="001253E7"/>
    <w:rsid w:val="001367B8"/>
    <w:rsid w:val="00160710"/>
    <w:rsid w:val="00161B99"/>
    <w:rsid w:val="00167AF7"/>
    <w:rsid w:val="00175B67"/>
    <w:rsid w:val="0017615B"/>
    <w:rsid w:val="00181E2E"/>
    <w:rsid w:val="001821C8"/>
    <w:rsid w:val="0019768F"/>
    <w:rsid w:val="001B409F"/>
    <w:rsid w:val="001B55A1"/>
    <w:rsid w:val="001C441F"/>
    <w:rsid w:val="001D0FCA"/>
    <w:rsid w:val="001D363C"/>
    <w:rsid w:val="001D75E4"/>
    <w:rsid w:val="001F4CB5"/>
    <w:rsid w:val="00204032"/>
    <w:rsid w:val="0021165F"/>
    <w:rsid w:val="002130C1"/>
    <w:rsid w:val="00221673"/>
    <w:rsid w:val="00236BDF"/>
    <w:rsid w:val="0024626F"/>
    <w:rsid w:val="00250E0C"/>
    <w:rsid w:val="0025205A"/>
    <w:rsid w:val="00253481"/>
    <w:rsid w:val="0026064E"/>
    <w:rsid w:val="002826B0"/>
    <w:rsid w:val="0029072B"/>
    <w:rsid w:val="0029304E"/>
    <w:rsid w:val="00294DA8"/>
    <w:rsid w:val="00295DE9"/>
    <w:rsid w:val="002A29D0"/>
    <w:rsid w:val="002C0098"/>
    <w:rsid w:val="002C6702"/>
    <w:rsid w:val="002C72C9"/>
    <w:rsid w:val="00302ABF"/>
    <w:rsid w:val="00307193"/>
    <w:rsid w:val="003159DC"/>
    <w:rsid w:val="00315F9D"/>
    <w:rsid w:val="003312DA"/>
    <w:rsid w:val="003337ED"/>
    <w:rsid w:val="00366FC5"/>
    <w:rsid w:val="00376846"/>
    <w:rsid w:val="0038606B"/>
    <w:rsid w:val="00386D83"/>
    <w:rsid w:val="00394788"/>
    <w:rsid w:val="003A53D1"/>
    <w:rsid w:val="003B4494"/>
    <w:rsid w:val="003D1B08"/>
    <w:rsid w:val="00431287"/>
    <w:rsid w:val="004318DF"/>
    <w:rsid w:val="00444389"/>
    <w:rsid w:val="00457AB3"/>
    <w:rsid w:val="004742E6"/>
    <w:rsid w:val="004A537B"/>
    <w:rsid w:val="004B3EC6"/>
    <w:rsid w:val="004D690B"/>
    <w:rsid w:val="004F0639"/>
    <w:rsid w:val="005009AF"/>
    <w:rsid w:val="005011EF"/>
    <w:rsid w:val="005212FE"/>
    <w:rsid w:val="00521A50"/>
    <w:rsid w:val="00523B29"/>
    <w:rsid w:val="005279D9"/>
    <w:rsid w:val="00530D69"/>
    <w:rsid w:val="00541782"/>
    <w:rsid w:val="00541CF0"/>
    <w:rsid w:val="0056018D"/>
    <w:rsid w:val="00575E3A"/>
    <w:rsid w:val="005B4CC5"/>
    <w:rsid w:val="005E403A"/>
    <w:rsid w:val="005E69D8"/>
    <w:rsid w:val="0062360A"/>
    <w:rsid w:val="00631EFD"/>
    <w:rsid w:val="0064396B"/>
    <w:rsid w:val="006525CA"/>
    <w:rsid w:val="00662225"/>
    <w:rsid w:val="00675128"/>
    <w:rsid w:val="0067585B"/>
    <w:rsid w:val="00675FD9"/>
    <w:rsid w:val="006836E3"/>
    <w:rsid w:val="006839DD"/>
    <w:rsid w:val="006879AC"/>
    <w:rsid w:val="00691CBE"/>
    <w:rsid w:val="006D0E46"/>
    <w:rsid w:val="006D45C4"/>
    <w:rsid w:val="006E38CC"/>
    <w:rsid w:val="007168F7"/>
    <w:rsid w:val="00722513"/>
    <w:rsid w:val="00734D08"/>
    <w:rsid w:val="007355A8"/>
    <w:rsid w:val="00782C82"/>
    <w:rsid w:val="007A18D5"/>
    <w:rsid w:val="007A26D7"/>
    <w:rsid w:val="007A3F37"/>
    <w:rsid w:val="007B53FF"/>
    <w:rsid w:val="007B6CF3"/>
    <w:rsid w:val="007D35D6"/>
    <w:rsid w:val="007D659D"/>
    <w:rsid w:val="007F5C4B"/>
    <w:rsid w:val="00805803"/>
    <w:rsid w:val="00810099"/>
    <w:rsid w:val="008227E4"/>
    <w:rsid w:val="00827226"/>
    <w:rsid w:val="00834412"/>
    <w:rsid w:val="00852652"/>
    <w:rsid w:val="00854640"/>
    <w:rsid w:val="00862E3B"/>
    <w:rsid w:val="0087744B"/>
    <w:rsid w:val="00881E17"/>
    <w:rsid w:val="00896AEB"/>
    <w:rsid w:val="008A6D7C"/>
    <w:rsid w:val="008A71FE"/>
    <w:rsid w:val="008C7328"/>
    <w:rsid w:val="008D5E2A"/>
    <w:rsid w:val="008F2E07"/>
    <w:rsid w:val="00902E60"/>
    <w:rsid w:val="00913915"/>
    <w:rsid w:val="009318F4"/>
    <w:rsid w:val="009420C4"/>
    <w:rsid w:val="009549D0"/>
    <w:rsid w:val="00962121"/>
    <w:rsid w:val="009933DD"/>
    <w:rsid w:val="009968CD"/>
    <w:rsid w:val="009B0313"/>
    <w:rsid w:val="009B6616"/>
    <w:rsid w:val="009C2345"/>
    <w:rsid w:val="009C4AAA"/>
    <w:rsid w:val="009D7F77"/>
    <w:rsid w:val="009E065D"/>
    <w:rsid w:val="009E58A6"/>
    <w:rsid w:val="009E700C"/>
    <w:rsid w:val="00A1181B"/>
    <w:rsid w:val="00A126F6"/>
    <w:rsid w:val="00A21442"/>
    <w:rsid w:val="00A407F8"/>
    <w:rsid w:val="00A533AE"/>
    <w:rsid w:val="00A53D58"/>
    <w:rsid w:val="00A60C31"/>
    <w:rsid w:val="00A63710"/>
    <w:rsid w:val="00A722ED"/>
    <w:rsid w:val="00A86B02"/>
    <w:rsid w:val="00A8755E"/>
    <w:rsid w:val="00A92FA2"/>
    <w:rsid w:val="00A9372A"/>
    <w:rsid w:val="00AA2EE8"/>
    <w:rsid w:val="00AA421B"/>
    <w:rsid w:val="00AD5A1C"/>
    <w:rsid w:val="00AE14BF"/>
    <w:rsid w:val="00AF0ADD"/>
    <w:rsid w:val="00AF18FD"/>
    <w:rsid w:val="00B04706"/>
    <w:rsid w:val="00B152CE"/>
    <w:rsid w:val="00B168FE"/>
    <w:rsid w:val="00B2776E"/>
    <w:rsid w:val="00B30EF2"/>
    <w:rsid w:val="00B34607"/>
    <w:rsid w:val="00B4202A"/>
    <w:rsid w:val="00B5482B"/>
    <w:rsid w:val="00B55516"/>
    <w:rsid w:val="00B607A1"/>
    <w:rsid w:val="00B836A1"/>
    <w:rsid w:val="00B9486E"/>
    <w:rsid w:val="00BA2F6D"/>
    <w:rsid w:val="00BB1BAC"/>
    <w:rsid w:val="00BB320B"/>
    <w:rsid w:val="00BD624C"/>
    <w:rsid w:val="00BD7B01"/>
    <w:rsid w:val="00BE176F"/>
    <w:rsid w:val="00BE3366"/>
    <w:rsid w:val="00BE63F9"/>
    <w:rsid w:val="00BE73DC"/>
    <w:rsid w:val="00BF2BEE"/>
    <w:rsid w:val="00C16AFB"/>
    <w:rsid w:val="00C259B9"/>
    <w:rsid w:val="00C352D5"/>
    <w:rsid w:val="00C35748"/>
    <w:rsid w:val="00C45DB1"/>
    <w:rsid w:val="00C54CE2"/>
    <w:rsid w:val="00C72D97"/>
    <w:rsid w:val="00C9170F"/>
    <w:rsid w:val="00C91E9F"/>
    <w:rsid w:val="00C975B7"/>
    <w:rsid w:val="00CB0CD4"/>
    <w:rsid w:val="00CB279A"/>
    <w:rsid w:val="00CC2804"/>
    <w:rsid w:val="00CC55A7"/>
    <w:rsid w:val="00CC6993"/>
    <w:rsid w:val="00CD4792"/>
    <w:rsid w:val="00CF08AE"/>
    <w:rsid w:val="00CF7585"/>
    <w:rsid w:val="00D00B81"/>
    <w:rsid w:val="00D02366"/>
    <w:rsid w:val="00D06714"/>
    <w:rsid w:val="00D204C9"/>
    <w:rsid w:val="00D33010"/>
    <w:rsid w:val="00D407EC"/>
    <w:rsid w:val="00D4705F"/>
    <w:rsid w:val="00D47FA2"/>
    <w:rsid w:val="00D512DA"/>
    <w:rsid w:val="00D830F1"/>
    <w:rsid w:val="00D90137"/>
    <w:rsid w:val="00D92531"/>
    <w:rsid w:val="00DA3B6B"/>
    <w:rsid w:val="00DB0B44"/>
    <w:rsid w:val="00DC3B8E"/>
    <w:rsid w:val="00DD5235"/>
    <w:rsid w:val="00DF23A7"/>
    <w:rsid w:val="00E04143"/>
    <w:rsid w:val="00E2169F"/>
    <w:rsid w:val="00E42D9A"/>
    <w:rsid w:val="00E44B8B"/>
    <w:rsid w:val="00E47DE0"/>
    <w:rsid w:val="00E573B0"/>
    <w:rsid w:val="00E6547A"/>
    <w:rsid w:val="00E825EA"/>
    <w:rsid w:val="00E84582"/>
    <w:rsid w:val="00E850C5"/>
    <w:rsid w:val="00E914CA"/>
    <w:rsid w:val="00E970AF"/>
    <w:rsid w:val="00EA2C7D"/>
    <w:rsid w:val="00EA43FB"/>
    <w:rsid w:val="00EA6024"/>
    <w:rsid w:val="00EB2772"/>
    <w:rsid w:val="00EB6EDC"/>
    <w:rsid w:val="00ED78F5"/>
    <w:rsid w:val="00EE6A8A"/>
    <w:rsid w:val="00F00684"/>
    <w:rsid w:val="00F13EB2"/>
    <w:rsid w:val="00F24A2F"/>
    <w:rsid w:val="00F25F4D"/>
    <w:rsid w:val="00F34C98"/>
    <w:rsid w:val="00F404FA"/>
    <w:rsid w:val="00F4747B"/>
    <w:rsid w:val="00F51D07"/>
    <w:rsid w:val="00F5484F"/>
    <w:rsid w:val="00F60CBD"/>
    <w:rsid w:val="00F6410C"/>
    <w:rsid w:val="00F6446A"/>
    <w:rsid w:val="00F85C98"/>
    <w:rsid w:val="00F86B1A"/>
    <w:rsid w:val="00F86FD3"/>
    <w:rsid w:val="00FA097B"/>
    <w:rsid w:val="00FF1D65"/>
    <w:rsid w:val="00FF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2A78A-BCCA-4B78-92EF-0EA245BB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C9"/>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204C9"/>
    <w:pPr>
      <w:overflowPunct/>
      <w:autoSpaceDE/>
      <w:autoSpaceDN/>
      <w:adjustRightInd/>
      <w:spacing w:before="120"/>
      <w:ind w:firstLine="567"/>
      <w:textAlignment w:val="auto"/>
    </w:pPr>
    <w:rPr>
      <w:sz w:val="26"/>
      <w:lang w:val="uk-UA"/>
    </w:rPr>
  </w:style>
  <w:style w:type="character" w:customStyle="1" w:styleId="2">
    <w:name w:val="Заголовок №2_"/>
    <w:basedOn w:val="a0"/>
    <w:link w:val="20"/>
    <w:rsid w:val="00D204C9"/>
    <w:rPr>
      <w:b/>
      <w:bCs/>
      <w:sz w:val="34"/>
      <w:szCs w:val="34"/>
      <w:shd w:val="clear" w:color="auto" w:fill="FFFFFF"/>
    </w:rPr>
  </w:style>
  <w:style w:type="character" w:customStyle="1" w:styleId="21">
    <w:name w:val="Основной текст (2)_"/>
    <w:basedOn w:val="a0"/>
    <w:link w:val="22"/>
    <w:rsid w:val="00D204C9"/>
    <w:rPr>
      <w:b/>
      <w:bCs/>
      <w:sz w:val="23"/>
      <w:szCs w:val="23"/>
      <w:shd w:val="clear" w:color="auto" w:fill="FFFFFF"/>
    </w:rPr>
  </w:style>
  <w:style w:type="character" w:customStyle="1" w:styleId="1">
    <w:name w:val="Заголовок №1_"/>
    <w:basedOn w:val="a0"/>
    <w:link w:val="10"/>
    <w:rsid w:val="00D204C9"/>
    <w:rPr>
      <w:b/>
      <w:bCs/>
      <w:sz w:val="46"/>
      <w:szCs w:val="46"/>
      <w:shd w:val="clear" w:color="auto" w:fill="FFFFFF"/>
    </w:rPr>
  </w:style>
  <w:style w:type="character" w:customStyle="1" w:styleId="3">
    <w:name w:val="Основной текст (3)_"/>
    <w:basedOn w:val="a0"/>
    <w:link w:val="30"/>
    <w:rsid w:val="00D204C9"/>
    <w:rPr>
      <w:shd w:val="clear" w:color="auto" w:fill="FFFFFF"/>
    </w:rPr>
  </w:style>
  <w:style w:type="paragraph" w:customStyle="1" w:styleId="20">
    <w:name w:val="Заголовок №2"/>
    <w:basedOn w:val="a"/>
    <w:link w:val="2"/>
    <w:rsid w:val="00D204C9"/>
    <w:pPr>
      <w:widowControl w:val="0"/>
      <w:shd w:val="clear" w:color="auto" w:fill="FFFFFF"/>
      <w:overflowPunct/>
      <w:autoSpaceDE/>
      <w:autoSpaceDN/>
      <w:adjustRightInd/>
      <w:spacing w:before="60" w:after="60" w:line="0" w:lineRule="atLeast"/>
      <w:jc w:val="center"/>
      <w:textAlignment w:val="auto"/>
      <w:outlineLvl w:val="1"/>
    </w:pPr>
    <w:rPr>
      <w:rFonts w:asciiTheme="minorHAnsi" w:eastAsiaTheme="minorHAnsi" w:hAnsiTheme="minorHAnsi" w:cstheme="minorBidi"/>
      <w:b/>
      <w:bCs/>
      <w:sz w:val="34"/>
      <w:szCs w:val="34"/>
      <w:lang w:val="ru-RU" w:eastAsia="en-US"/>
    </w:rPr>
  </w:style>
  <w:style w:type="paragraph" w:customStyle="1" w:styleId="22">
    <w:name w:val="Основной текст (2)"/>
    <w:basedOn w:val="a"/>
    <w:link w:val="21"/>
    <w:rsid w:val="00D204C9"/>
    <w:pPr>
      <w:widowControl w:val="0"/>
      <w:shd w:val="clear" w:color="auto" w:fill="FFFFFF"/>
      <w:overflowPunct/>
      <w:autoSpaceDE/>
      <w:autoSpaceDN/>
      <w:adjustRightInd/>
      <w:spacing w:before="60" w:after="180" w:line="0" w:lineRule="atLeast"/>
      <w:jc w:val="center"/>
      <w:textAlignment w:val="auto"/>
    </w:pPr>
    <w:rPr>
      <w:rFonts w:asciiTheme="minorHAnsi" w:eastAsiaTheme="minorHAnsi" w:hAnsiTheme="minorHAnsi" w:cstheme="minorBidi"/>
      <w:b/>
      <w:bCs/>
      <w:sz w:val="23"/>
      <w:szCs w:val="23"/>
      <w:lang w:val="ru-RU" w:eastAsia="en-US"/>
    </w:rPr>
  </w:style>
  <w:style w:type="paragraph" w:customStyle="1" w:styleId="10">
    <w:name w:val="Заголовок №1"/>
    <w:basedOn w:val="a"/>
    <w:link w:val="1"/>
    <w:rsid w:val="00D204C9"/>
    <w:pPr>
      <w:widowControl w:val="0"/>
      <w:shd w:val="clear" w:color="auto" w:fill="FFFFFF"/>
      <w:overflowPunct/>
      <w:autoSpaceDE/>
      <w:autoSpaceDN/>
      <w:adjustRightInd/>
      <w:spacing w:before="180" w:after="300" w:line="0" w:lineRule="atLeast"/>
      <w:jc w:val="center"/>
      <w:textAlignment w:val="auto"/>
      <w:outlineLvl w:val="0"/>
    </w:pPr>
    <w:rPr>
      <w:rFonts w:asciiTheme="minorHAnsi" w:eastAsiaTheme="minorHAnsi" w:hAnsiTheme="minorHAnsi" w:cstheme="minorBidi"/>
      <w:b/>
      <w:bCs/>
      <w:sz w:val="46"/>
      <w:szCs w:val="46"/>
      <w:lang w:val="ru-RU" w:eastAsia="en-US"/>
    </w:rPr>
  </w:style>
  <w:style w:type="paragraph" w:customStyle="1" w:styleId="30">
    <w:name w:val="Основной текст (3)"/>
    <w:basedOn w:val="a"/>
    <w:link w:val="3"/>
    <w:rsid w:val="00D204C9"/>
    <w:pPr>
      <w:widowControl w:val="0"/>
      <w:shd w:val="clear" w:color="auto" w:fill="FFFFFF"/>
      <w:overflowPunct/>
      <w:autoSpaceDE/>
      <w:autoSpaceDN/>
      <w:adjustRightInd/>
      <w:spacing w:before="300" w:after="300" w:line="274" w:lineRule="exact"/>
      <w:ind w:hanging="700"/>
      <w:textAlignment w:val="auto"/>
    </w:pPr>
    <w:rPr>
      <w:rFonts w:asciiTheme="minorHAnsi" w:eastAsiaTheme="minorHAnsi" w:hAnsiTheme="minorHAnsi" w:cstheme="minorBidi"/>
      <w:sz w:val="22"/>
      <w:szCs w:val="22"/>
      <w:lang w:val="ru-RU" w:eastAsia="en-US"/>
    </w:rPr>
  </w:style>
  <w:style w:type="character" w:customStyle="1" w:styleId="rvts9">
    <w:name w:val="rvts9"/>
    <w:basedOn w:val="a0"/>
    <w:rsid w:val="00B168FE"/>
  </w:style>
  <w:style w:type="paragraph" w:styleId="a4">
    <w:name w:val="Balloon Text"/>
    <w:basedOn w:val="a"/>
    <w:link w:val="a5"/>
    <w:uiPriority w:val="99"/>
    <w:semiHidden/>
    <w:unhideWhenUsed/>
    <w:rsid w:val="00F6410C"/>
    <w:rPr>
      <w:rFonts w:ascii="Segoe UI" w:hAnsi="Segoe UI" w:cs="Segoe UI"/>
      <w:sz w:val="18"/>
      <w:szCs w:val="18"/>
    </w:rPr>
  </w:style>
  <w:style w:type="character" w:customStyle="1" w:styleId="a5">
    <w:name w:val="Текст у виносці Знак"/>
    <w:basedOn w:val="a0"/>
    <w:link w:val="a4"/>
    <w:uiPriority w:val="99"/>
    <w:semiHidden/>
    <w:rsid w:val="00F6410C"/>
    <w:rPr>
      <w:rFonts w:ascii="Segoe UI" w:eastAsia="Times New Roman" w:hAnsi="Segoe UI" w:cs="Segoe UI"/>
      <w:sz w:val="18"/>
      <w:szCs w:val="18"/>
      <w:lang w:val="hr-HR" w:eastAsia="ru-RU"/>
    </w:rPr>
  </w:style>
  <w:style w:type="paragraph" w:styleId="a6">
    <w:name w:val="List Paragraph"/>
    <w:basedOn w:val="a"/>
    <w:uiPriority w:val="34"/>
    <w:qFormat/>
    <w:rsid w:val="00366FC5"/>
    <w:pPr>
      <w:ind w:left="720"/>
      <w:contextualSpacing/>
    </w:pPr>
  </w:style>
  <w:style w:type="table" w:styleId="a7">
    <w:name w:val="Table Grid"/>
    <w:basedOn w:val="a1"/>
    <w:uiPriority w:val="39"/>
    <w:rsid w:val="00B9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9C2345"/>
    <w:rPr>
      <w:b/>
      <w:bCs/>
    </w:rPr>
  </w:style>
  <w:style w:type="paragraph" w:customStyle="1" w:styleId="11">
    <w:name w:val="Абзац списка1"/>
    <w:basedOn w:val="a"/>
    <w:rsid w:val="00A21442"/>
    <w:pPr>
      <w:overflowPunct/>
      <w:autoSpaceDE/>
      <w:autoSpaceDN/>
      <w:adjustRightInd/>
      <w:spacing w:after="160" w:line="259" w:lineRule="auto"/>
      <w:ind w:left="720"/>
      <w:contextualSpacing/>
      <w:textAlignment w:val="auto"/>
    </w:pPr>
    <w:rPr>
      <w:rFonts w:ascii="Calibri" w:hAnsi="Calibri"/>
      <w:sz w:val="22"/>
      <w:szCs w:val="22"/>
      <w:lang w:val="ru-RU" w:eastAsia="en-US"/>
    </w:rPr>
  </w:style>
  <w:style w:type="paragraph" w:styleId="a9">
    <w:name w:val="Quote"/>
    <w:basedOn w:val="a"/>
    <w:next w:val="a"/>
    <w:link w:val="aa"/>
    <w:uiPriority w:val="29"/>
    <w:qFormat/>
    <w:rsid w:val="00675128"/>
    <w:pPr>
      <w:spacing w:before="200" w:after="160"/>
      <w:ind w:left="864" w:right="864"/>
      <w:jc w:val="center"/>
    </w:pPr>
    <w:rPr>
      <w:i/>
      <w:iCs/>
      <w:color w:val="404040" w:themeColor="text1" w:themeTint="BF"/>
    </w:rPr>
  </w:style>
  <w:style w:type="character" w:customStyle="1" w:styleId="aa">
    <w:name w:val="Цитата Знак"/>
    <w:basedOn w:val="a0"/>
    <w:link w:val="a9"/>
    <w:uiPriority w:val="29"/>
    <w:rsid w:val="00675128"/>
    <w:rPr>
      <w:rFonts w:ascii="Antiqua" w:eastAsia="Times New Roman" w:hAnsi="Antiqua" w:cs="Times New Roman"/>
      <w:i/>
      <w:iCs/>
      <w:color w:val="404040" w:themeColor="text1" w:themeTint="BF"/>
      <w:sz w:val="28"/>
      <w:szCs w:val="20"/>
      <w:lang w:val="hr-HR" w:eastAsia="ru-RU"/>
    </w:rPr>
  </w:style>
  <w:style w:type="character" w:customStyle="1" w:styleId="rvts6">
    <w:name w:val="rvts6"/>
    <w:basedOn w:val="a0"/>
    <w:rsid w:val="0005555B"/>
  </w:style>
  <w:style w:type="character" w:styleId="ab">
    <w:name w:val="Hyperlink"/>
    <w:basedOn w:val="a0"/>
    <w:uiPriority w:val="99"/>
    <w:semiHidden/>
    <w:unhideWhenUsed/>
    <w:rsid w:val="0005555B"/>
    <w:rPr>
      <w:color w:val="0000FF"/>
      <w:u w:val="single"/>
    </w:rPr>
  </w:style>
  <w:style w:type="paragraph" w:styleId="ac">
    <w:name w:val="Title"/>
    <w:basedOn w:val="a"/>
    <w:link w:val="ad"/>
    <w:qFormat/>
    <w:rsid w:val="003312DA"/>
    <w:pPr>
      <w:overflowPunct/>
      <w:autoSpaceDE/>
      <w:autoSpaceDN/>
      <w:adjustRightInd/>
      <w:jc w:val="center"/>
      <w:textAlignment w:val="auto"/>
    </w:pPr>
    <w:rPr>
      <w:rFonts w:ascii="Times New Roman" w:hAnsi="Times New Roman"/>
      <w:szCs w:val="24"/>
      <w:lang w:val="uk-UA"/>
    </w:rPr>
  </w:style>
  <w:style w:type="character" w:customStyle="1" w:styleId="ad">
    <w:name w:val="Назва Знак"/>
    <w:basedOn w:val="a0"/>
    <w:link w:val="ac"/>
    <w:rsid w:val="003312DA"/>
    <w:rPr>
      <w:rFonts w:ascii="Times New Roman" w:eastAsia="Times New Roman" w:hAnsi="Times New Roman" w:cs="Times New Roman"/>
      <w:sz w:val="28"/>
      <w:szCs w:val="24"/>
      <w:lang w:val="uk-UA" w:eastAsia="ru-RU"/>
    </w:rPr>
  </w:style>
  <w:style w:type="paragraph" w:styleId="ae">
    <w:name w:val="No Spacing"/>
    <w:uiPriority w:val="1"/>
    <w:qFormat/>
    <w:rsid w:val="003312DA"/>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8150">
      <w:bodyDiv w:val="1"/>
      <w:marLeft w:val="0"/>
      <w:marRight w:val="0"/>
      <w:marTop w:val="0"/>
      <w:marBottom w:val="0"/>
      <w:divBdr>
        <w:top w:val="none" w:sz="0" w:space="0" w:color="auto"/>
        <w:left w:val="none" w:sz="0" w:space="0" w:color="auto"/>
        <w:bottom w:val="none" w:sz="0" w:space="0" w:color="auto"/>
        <w:right w:val="none" w:sz="0" w:space="0" w:color="auto"/>
      </w:divBdr>
    </w:div>
    <w:div w:id="475757369">
      <w:bodyDiv w:val="1"/>
      <w:marLeft w:val="0"/>
      <w:marRight w:val="0"/>
      <w:marTop w:val="0"/>
      <w:marBottom w:val="0"/>
      <w:divBdr>
        <w:top w:val="none" w:sz="0" w:space="0" w:color="auto"/>
        <w:left w:val="none" w:sz="0" w:space="0" w:color="auto"/>
        <w:bottom w:val="none" w:sz="0" w:space="0" w:color="auto"/>
        <w:right w:val="none" w:sz="0" w:space="0" w:color="auto"/>
      </w:divBdr>
    </w:div>
    <w:div w:id="549462126">
      <w:bodyDiv w:val="1"/>
      <w:marLeft w:val="0"/>
      <w:marRight w:val="0"/>
      <w:marTop w:val="0"/>
      <w:marBottom w:val="0"/>
      <w:divBdr>
        <w:top w:val="none" w:sz="0" w:space="0" w:color="auto"/>
        <w:left w:val="none" w:sz="0" w:space="0" w:color="auto"/>
        <w:bottom w:val="none" w:sz="0" w:space="0" w:color="auto"/>
        <w:right w:val="none" w:sz="0" w:space="0" w:color="auto"/>
      </w:divBdr>
    </w:div>
    <w:div w:id="589847882">
      <w:bodyDiv w:val="1"/>
      <w:marLeft w:val="0"/>
      <w:marRight w:val="0"/>
      <w:marTop w:val="0"/>
      <w:marBottom w:val="0"/>
      <w:divBdr>
        <w:top w:val="none" w:sz="0" w:space="0" w:color="auto"/>
        <w:left w:val="none" w:sz="0" w:space="0" w:color="auto"/>
        <w:bottom w:val="none" w:sz="0" w:space="0" w:color="auto"/>
        <w:right w:val="none" w:sz="0" w:space="0" w:color="auto"/>
      </w:divBdr>
    </w:div>
    <w:div w:id="592907401">
      <w:bodyDiv w:val="1"/>
      <w:marLeft w:val="0"/>
      <w:marRight w:val="0"/>
      <w:marTop w:val="0"/>
      <w:marBottom w:val="0"/>
      <w:divBdr>
        <w:top w:val="none" w:sz="0" w:space="0" w:color="auto"/>
        <w:left w:val="none" w:sz="0" w:space="0" w:color="auto"/>
        <w:bottom w:val="none" w:sz="0" w:space="0" w:color="auto"/>
        <w:right w:val="none" w:sz="0" w:space="0" w:color="auto"/>
      </w:divBdr>
    </w:div>
    <w:div w:id="1039547155">
      <w:bodyDiv w:val="1"/>
      <w:marLeft w:val="0"/>
      <w:marRight w:val="0"/>
      <w:marTop w:val="0"/>
      <w:marBottom w:val="0"/>
      <w:divBdr>
        <w:top w:val="none" w:sz="0" w:space="0" w:color="auto"/>
        <w:left w:val="none" w:sz="0" w:space="0" w:color="auto"/>
        <w:bottom w:val="none" w:sz="0" w:space="0" w:color="auto"/>
        <w:right w:val="none" w:sz="0" w:space="0" w:color="auto"/>
      </w:divBdr>
    </w:div>
    <w:div w:id="1224870536">
      <w:bodyDiv w:val="1"/>
      <w:marLeft w:val="0"/>
      <w:marRight w:val="0"/>
      <w:marTop w:val="0"/>
      <w:marBottom w:val="0"/>
      <w:divBdr>
        <w:top w:val="none" w:sz="0" w:space="0" w:color="auto"/>
        <w:left w:val="none" w:sz="0" w:space="0" w:color="auto"/>
        <w:bottom w:val="none" w:sz="0" w:space="0" w:color="auto"/>
        <w:right w:val="none" w:sz="0" w:space="0" w:color="auto"/>
      </w:divBdr>
    </w:div>
    <w:div w:id="1251155841">
      <w:bodyDiv w:val="1"/>
      <w:marLeft w:val="0"/>
      <w:marRight w:val="0"/>
      <w:marTop w:val="0"/>
      <w:marBottom w:val="0"/>
      <w:divBdr>
        <w:top w:val="none" w:sz="0" w:space="0" w:color="auto"/>
        <w:left w:val="none" w:sz="0" w:space="0" w:color="auto"/>
        <w:bottom w:val="none" w:sz="0" w:space="0" w:color="auto"/>
        <w:right w:val="none" w:sz="0" w:space="0" w:color="auto"/>
      </w:divBdr>
    </w:div>
    <w:div w:id="1271819937">
      <w:bodyDiv w:val="1"/>
      <w:marLeft w:val="0"/>
      <w:marRight w:val="0"/>
      <w:marTop w:val="0"/>
      <w:marBottom w:val="0"/>
      <w:divBdr>
        <w:top w:val="none" w:sz="0" w:space="0" w:color="auto"/>
        <w:left w:val="none" w:sz="0" w:space="0" w:color="auto"/>
        <w:bottom w:val="none" w:sz="0" w:space="0" w:color="auto"/>
        <w:right w:val="none" w:sz="0" w:space="0" w:color="auto"/>
      </w:divBdr>
    </w:div>
    <w:div w:id="1343555907">
      <w:bodyDiv w:val="1"/>
      <w:marLeft w:val="0"/>
      <w:marRight w:val="0"/>
      <w:marTop w:val="0"/>
      <w:marBottom w:val="0"/>
      <w:divBdr>
        <w:top w:val="none" w:sz="0" w:space="0" w:color="auto"/>
        <w:left w:val="none" w:sz="0" w:space="0" w:color="auto"/>
        <w:bottom w:val="none" w:sz="0" w:space="0" w:color="auto"/>
        <w:right w:val="none" w:sz="0" w:space="0" w:color="auto"/>
      </w:divBdr>
    </w:div>
    <w:div w:id="1534538676">
      <w:bodyDiv w:val="1"/>
      <w:marLeft w:val="0"/>
      <w:marRight w:val="0"/>
      <w:marTop w:val="0"/>
      <w:marBottom w:val="0"/>
      <w:divBdr>
        <w:top w:val="none" w:sz="0" w:space="0" w:color="auto"/>
        <w:left w:val="none" w:sz="0" w:space="0" w:color="auto"/>
        <w:bottom w:val="none" w:sz="0" w:space="0" w:color="auto"/>
        <w:right w:val="none" w:sz="0" w:space="0" w:color="auto"/>
      </w:divBdr>
    </w:div>
    <w:div w:id="1572420355">
      <w:bodyDiv w:val="1"/>
      <w:marLeft w:val="0"/>
      <w:marRight w:val="0"/>
      <w:marTop w:val="0"/>
      <w:marBottom w:val="0"/>
      <w:divBdr>
        <w:top w:val="none" w:sz="0" w:space="0" w:color="auto"/>
        <w:left w:val="none" w:sz="0" w:space="0" w:color="auto"/>
        <w:bottom w:val="none" w:sz="0" w:space="0" w:color="auto"/>
        <w:right w:val="none" w:sz="0" w:space="0" w:color="auto"/>
      </w:divBdr>
    </w:div>
    <w:div w:id="1976980970">
      <w:bodyDiv w:val="1"/>
      <w:marLeft w:val="0"/>
      <w:marRight w:val="0"/>
      <w:marTop w:val="0"/>
      <w:marBottom w:val="0"/>
      <w:divBdr>
        <w:top w:val="none" w:sz="0" w:space="0" w:color="auto"/>
        <w:left w:val="none" w:sz="0" w:space="0" w:color="auto"/>
        <w:bottom w:val="none" w:sz="0" w:space="0" w:color="auto"/>
        <w:right w:val="none" w:sz="0" w:space="0" w:color="auto"/>
      </w:divBdr>
    </w:div>
    <w:div w:id="2032566152">
      <w:bodyDiv w:val="1"/>
      <w:marLeft w:val="0"/>
      <w:marRight w:val="0"/>
      <w:marTop w:val="0"/>
      <w:marBottom w:val="0"/>
      <w:divBdr>
        <w:top w:val="none" w:sz="0" w:space="0" w:color="auto"/>
        <w:left w:val="none" w:sz="0" w:space="0" w:color="auto"/>
        <w:bottom w:val="none" w:sz="0" w:space="0" w:color="auto"/>
        <w:right w:val="none" w:sz="0" w:space="0" w:color="auto"/>
      </w:divBdr>
    </w:div>
    <w:div w:id="2064522278">
      <w:bodyDiv w:val="1"/>
      <w:marLeft w:val="0"/>
      <w:marRight w:val="0"/>
      <w:marTop w:val="0"/>
      <w:marBottom w:val="0"/>
      <w:divBdr>
        <w:top w:val="none" w:sz="0" w:space="0" w:color="auto"/>
        <w:left w:val="none" w:sz="0" w:space="0" w:color="auto"/>
        <w:bottom w:val="none" w:sz="0" w:space="0" w:color="auto"/>
        <w:right w:val="none" w:sz="0" w:space="0" w:color="auto"/>
      </w:divBdr>
    </w:div>
    <w:div w:id="2097439908">
      <w:bodyDiv w:val="1"/>
      <w:marLeft w:val="0"/>
      <w:marRight w:val="0"/>
      <w:marTop w:val="0"/>
      <w:marBottom w:val="0"/>
      <w:divBdr>
        <w:top w:val="none" w:sz="0" w:space="0" w:color="auto"/>
        <w:left w:val="none" w:sz="0" w:space="0" w:color="auto"/>
        <w:bottom w:val="none" w:sz="0" w:space="0" w:color="auto"/>
        <w:right w:val="none" w:sz="0" w:space="0" w:color="auto"/>
      </w:divBdr>
    </w:div>
    <w:div w:id="21200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8933</Characters>
  <Application>Microsoft Office Word</Application>
  <DocSecurity>0</DocSecurity>
  <Lines>74</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dc:creator>
  <cp:keywords/>
  <dc:description/>
  <cp:lastModifiedBy>Наташа Гусак</cp:lastModifiedBy>
  <cp:revision>2</cp:revision>
  <cp:lastPrinted>2023-06-29T12:30:00Z</cp:lastPrinted>
  <dcterms:created xsi:type="dcterms:W3CDTF">2023-07-05T12:41:00Z</dcterms:created>
  <dcterms:modified xsi:type="dcterms:W3CDTF">2023-07-05T12:41:00Z</dcterms:modified>
</cp:coreProperties>
</file>