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32" w:rsidRPr="00183432" w:rsidRDefault="00183432" w:rsidP="0018343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83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</w:t>
      </w:r>
    </w:p>
    <w:p w:rsidR="00A84B18" w:rsidRPr="00EC44A4" w:rsidRDefault="00D3038A" w:rsidP="009C2F83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про оприлюднення </w:t>
      </w:r>
      <w:proofErr w:type="spellStart"/>
      <w:r w:rsidRPr="00EC44A4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183432" w:rsidRPr="00EC44A4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183432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регуляторного </w:t>
      </w:r>
      <w:proofErr w:type="spellStart"/>
      <w:r w:rsidR="00183432" w:rsidRPr="00EC44A4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="00183432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  <w:r w:rsidR="009C2F83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C44A4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183432" w:rsidRPr="00EC44A4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183432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A63676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3676" w:rsidRPr="00EC44A4">
        <w:rPr>
          <w:rFonts w:ascii="Times New Roman" w:hAnsi="Times New Roman"/>
          <w:sz w:val="26"/>
          <w:szCs w:val="26"/>
          <w:lang w:val="uk-UA"/>
        </w:rPr>
        <w:t>виконавчого комітету</w:t>
      </w:r>
      <w:r w:rsidR="00183432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83432" w:rsidRPr="00EC44A4">
        <w:rPr>
          <w:rFonts w:ascii="Times New Roman" w:hAnsi="Times New Roman" w:cs="Times New Roman"/>
          <w:sz w:val="26"/>
          <w:szCs w:val="26"/>
          <w:lang w:val="uk-UA"/>
        </w:rPr>
        <w:t>Ірпінської</w:t>
      </w:r>
      <w:proofErr w:type="spellEnd"/>
      <w:r w:rsidR="00183432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9C2F83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84B18" w:rsidRPr="00EC44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A84B18" w:rsidRPr="00EC44A4">
        <w:rPr>
          <w:rFonts w:ascii="Times New Roman" w:hAnsi="Times New Roman"/>
          <w:sz w:val="26"/>
          <w:szCs w:val="26"/>
          <w:lang w:val="uk-UA"/>
        </w:rPr>
        <w:t>Про затвердження фінансування витрат на поховання або відшкодування витрат на здійснення поховання померлих</w:t>
      </w:r>
      <w:r w:rsidR="00F34EB2" w:rsidRPr="00EC44A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84B18" w:rsidRPr="00EC44A4">
        <w:rPr>
          <w:rFonts w:ascii="Times New Roman" w:hAnsi="Times New Roman"/>
          <w:sz w:val="26"/>
          <w:szCs w:val="26"/>
          <w:lang w:val="uk-UA"/>
        </w:rPr>
        <w:t>(загиблих) осіб, які мають особливі заслуги та особливі трудові заслуги перед Батьківщиною, учасників бойових дій та інвалідів війни, жителів м.</w:t>
      </w:r>
      <w:r w:rsidR="00A84B18" w:rsidRPr="00EC44A4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 w:rsidR="00A84B18" w:rsidRPr="00EC44A4">
        <w:rPr>
          <w:rFonts w:ascii="Times New Roman" w:hAnsi="Times New Roman"/>
          <w:sz w:val="26"/>
          <w:szCs w:val="26"/>
          <w:lang w:val="uk-UA"/>
        </w:rPr>
        <w:t>рпінь</w:t>
      </w:r>
      <w:proofErr w:type="spellEnd"/>
      <w:r w:rsidR="00A84B18" w:rsidRPr="00EC44A4">
        <w:rPr>
          <w:rFonts w:ascii="Times New Roman" w:hAnsi="Times New Roman"/>
          <w:sz w:val="26"/>
          <w:szCs w:val="26"/>
          <w:lang w:val="uk-UA" w:eastAsia="ru-RU"/>
        </w:rPr>
        <w:t>»</w:t>
      </w:r>
    </w:p>
    <w:p w:rsidR="009C2F83" w:rsidRPr="00EC44A4" w:rsidRDefault="009C2F83" w:rsidP="009C2F83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3B13" w:rsidRPr="00EC44A4" w:rsidRDefault="00F34EB2" w:rsidP="002F3D9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</w:pPr>
      <w:r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       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Відповідно до статті 9 Закону України «Про засади державної регуляторної політики у сфері господарської діяльності» повідомляємо</w:t>
      </w:r>
      <w:r w:rsidR="00E03328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,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</w:t>
      </w:r>
      <w:r w:rsidR="00A1357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що на офіційному сайті </w:t>
      </w:r>
      <w:proofErr w:type="spellStart"/>
      <w:r w:rsidR="00A1357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Ірпінської</w:t>
      </w:r>
      <w:proofErr w:type="spellEnd"/>
      <w:r w:rsidR="00A1357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місько</w:t>
      </w:r>
      <w:r w:rsidR="005863EE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ї ради та її виконавчих органів</w:t>
      </w:r>
      <w:r w:rsidR="002F3D96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у</w:t>
      </w:r>
      <w:r w:rsidR="00A1357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розділі «Регуляторна політика»</w:t>
      </w:r>
      <w:r w:rsidR="00E9236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</w:t>
      </w:r>
      <w:r w:rsidR="005863EE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(</w:t>
      </w:r>
      <w:hyperlink r:id="rId6" w:history="1">
        <w:r w:rsidR="005863EE" w:rsidRPr="00EC44A4">
          <w:rPr>
            <w:rStyle w:val="a3"/>
            <w:rFonts w:ascii="Times New Roman" w:hAnsi="Times New Roman" w:cs="Times New Roman"/>
            <w:sz w:val="26"/>
            <w:szCs w:val="26"/>
            <w:shd w:val="clear" w:color="auto" w:fill="FEFEFE"/>
            <w:lang w:val="uk-UA"/>
          </w:rPr>
          <w:t>https://imr.gov.ua/regulatorna-polityka/</w:t>
        </w:r>
      </w:hyperlink>
      <w:r w:rsidR="005863EE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) </w:t>
      </w:r>
      <w:r w:rsidR="00A1357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буде оприлюднено </w:t>
      </w:r>
      <w:proofErr w:type="spellStart"/>
      <w:r w:rsidR="00614069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проє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кт</w:t>
      </w:r>
      <w:proofErr w:type="spellEnd"/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регуляторного акту з метою отримання пропозицій та зауважень</w:t>
      </w:r>
      <w:r w:rsidR="00183432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, а саме:</w:t>
      </w:r>
    </w:p>
    <w:p w:rsidR="00790A85" w:rsidRPr="00EC44A4" w:rsidRDefault="00183432" w:rsidP="003721DE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</w:t>
      </w:r>
      <w:r w:rsidR="006E3C5D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роє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кт</w:t>
      </w:r>
      <w:proofErr w:type="spellEnd"/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</w:t>
      </w:r>
      <w:r w:rsidR="00A63676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5863EE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 додатками</w:t>
      </w:r>
      <w:r w:rsidR="00790A85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A63676" w:rsidRPr="00EC44A4">
        <w:rPr>
          <w:rFonts w:ascii="Times New Roman" w:hAnsi="Times New Roman"/>
          <w:sz w:val="26"/>
          <w:szCs w:val="26"/>
          <w:lang w:val="uk-UA"/>
        </w:rPr>
        <w:t>виконавчого комітету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Ірпінської</w:t>
      </w:r>
      <w:proofErr w:type="spellEnd"/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міської </w:t>
      </w:r>
    </w:p>
    <w:p w:rsidR="004E3B13" w:rsidRPr="00EC44A4" w:rsidRDefault="004E3B13" w:rsidP="003721DE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ради </w:t>
      </w:r>
      <w:r w:rsidR="006E3C5D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63EE" w:rsidRPr="00EC44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5863EE" w:rsidRPr="00EC44A4">
        <w:rPr>
          <w:rFonts w:ascii="Times New Roman" w:hAnsi="Times New Roman"/>
          <w:sz w:val="26"/>
          <w:szCs w:val="26"/>
          <w:lang w:val="uk-UA"/>
        </w:rPr>
        <w:t>Про затвердження фінансування витрат на поховання або відшкодування витрат на здійснення поховання померлих</w:t>
      </w:r>
      <w:r w:rsidR="00F34EB2" w:rsidRPr="00EC44A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863EE" w:rsidRPr="00EC44A4">
        <w:rPr>
          <w:rFonts w:ascii="Times New Roman" w:hAnsi="Times New Roman"/>
          <w:sz w:val="26"/>
          <w:szCs w:val="26"/>
          <w:lang w:val="uk-UA"/>
        </w:rPr>
        <w:t>(загиблих) осіб, які мають особливі заслуги та особливі трудові заслуги перед Батьківщиною, учасників бойових дій та інвалідів війни, жителів м.</w:t>
      </w:r>
      <w:r w:rsidR="005863EE" w:rsidRPr="00EC44A4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 w:rsidR="005863EE" w:rsidRPr="00EC44A4">
        <w:rPr>
          <w:rFonts w:ascii="Times New Roman" w:hAnsi="Times New Roman"/>
          <w:sz w:val="26"/>
          <w:szCs w:val="26"/>
          <w:lang w:val="uk-UA"/>
        </w:rPr>
        <w:t>рпінь</w:t>
      </w:r>
      <w:proofErr w:type="spellEnd"/>
      <w:r w:rsidR="005863EE" w:rsidRPr="00EC44A4">
        <w:rPr>
          <w:rFonts w:ascii="Times New Roman" w:hAnsi="Times New Roman"/>
          <w:sz w:val="26"/>
          <w:szCs w:val="26"/>
          <w:lang w:val="uk-UA" w:eastAsia="ru-RU"/>
        </w:rPr>
        <w:t>»</w:t>
      </w:r>
      <w:r w:rsidR="00183432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;</w:t>
      </w:r>
    </w:p>
    <w:p w:rsidR="00F34EB2" w:rsidRPr="00EC44A4" w:rsidRDefault="00183432" w:rsidP="00F34EB2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="005F5C31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наліз регуляторного впливу </w:t>
      </w:r>
      <w:proofErr w:type="spellStart"/>
      <w:r w:rsidR="005F5C31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кту</w:t>
      </w:r>
      <w:proofErr w:type="spellEnd"/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5F5C31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рішення</w:t>
      </w:r>
      <w:r w:rsidR="00A63676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A63676" w:rsidRPr="00EC44A4">
        <w:rPr>
          <w:rFonts w:ascii="Times New Roman" w:hAnsi="Times New Roman"/>
          <w:sz w:val="26"/>
          <w:szCs w:val="26"/>
          <w:lang w:val="uk-UA"/>
        </w:rPr>
        <w:t>виконавчого комітету</w:t>
      </w:r>
      <w:r w:rsidR="005F5C31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FF5EB0" w:rsidRPr="00EC44A4" w:rsidRDefault="005F5C31" w:rsidP="00F34EB2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proofErr w:type="spellStart"/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Ірпінської</w:t>
      </w:r>
      <w:proofErr w:type="spellEnd"/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міської ради</w:t>
      </w:r>
      <w:r w:rsidR="00A63676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027ACD" w:rsidRPr="00EC44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27ACD" w:rsidRPr="00EC44A4">
        <w:rPr>
          <w:rFonts w:ascii="Times New Roman" w:hAnsi="Times New Roman"/>
          <w:sz w:val="26"/>
          <w:szCs w:val="26"/>
          <w:lang w:val="uk-UA"/>
        </w:rPr>
        <w:t>Про затвердження фінансування витрат на поховання або відшкодування витрат на здійснення поховання померлих</w:t>
      </w:r>
      <w:r w:rsidR="0096378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27ACD" w:rsidRPr="00EC44A4">
        <w:rPr>
          <w:rFonts w:ascii="Times New Roman" w:hAnsi="Times New Roman"/>
          <w:sz w:val="26"/>
          <w:szCs w:val="26"/>
          <w:lang w:val="uk-UA"/>
        </w:rPr>
        <w:t>(загиблих) осіб, які мають особливі заслуги та особливі трудові заслуги перед Батьківщиною, учасників бойових дій та інвалідів війни, жителів м.</w:t>
      </w:r>
      <w:r w:rsidR="00027ACD" w:rsidRPr="00EC44A4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 w:rsidR="00027ACD" w:rsidRPr="00EC44A4">
        <w:rPr>
          <w:rFonts w:ascii="Times New Roman" w:hAnsi="Times New Roman"/>
          <w:sz w:val="26"/>
          <w:szCs w:val="26"/>
          <w:lang w:val="uk-UA"/>
        </w:rPr>
        <w:t>рпінь</w:t>
      </w:r>
      <w:proofErr w:type="spellEnd"/>
      <w:r w:rsidR="00027ACD" w:rsidRPr="00EC44A4">
        <w:rPr>
          <w:rFonts w:ascii="Times New Roman" w:hAnsi="Times New Roman"/>
          <w:sz w:val="26"/>
          <w:szCs w:val="26"/>
          <w:lang w:val="uk-UA" w:eastAsia="ru-RU"/>
        </w:rPr>
        <w:t>»</w:t>
      </w:r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;</w:t>
      </w:r>
    </w:p>
    <w:p w:rsidR="00F53CA4" w:rsidRPr="00EC44A4" w:rsidRDefault="003721DE" w:rsidP="00F53CA4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C44A4">
        <w:rPr>
          <w:rFonts w:ascii="Times New Roman" w:hAnsi="Times New Roman"/>
          <w:sz w:val="26"/>
          <w:szCs w:val="26"/>
          <w:lang w:val="uk-UA"/>
        </w:rPr>
        <w:t xml:space="preserve">базове відстеження </w:t>
      </w:r>
      <w:proofErr w:type="spellStart"/>
      <w:r w:rsidRPr="00EC44A4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EC44A4">
        <w:rPr>
          <w:rFonts w:ascii="Times New Roman" w:hAnsi="Times New Roman"/>
          <w:sz w:val="26"/>
          <w:szCs w:val="26"/>
          <w:lang w:val="uk-UA"/>
        </w:rPr>
        <w:t xml:space="preserve"> регуляторного </w:t>
      </w:r>
      <w:proofErr w:type="spellStart"/>
      <w:r w:rsidRPr="00EC44A4">
        <w:rPr>
          <w:rFonts w:ascii="Times New Roman" w:hAnsi="Times New Roman"/>
          <w:sz w:val="26"/>
          <w:szCs w:val="26"/>
          <w:lang w:val="uk-UA"/>
        </w:rPr>
        <w:t>акта</w:t>
      </w:r>
      <w:proofErr w:type="spellEnd"/>
      <w:r w:rsidRPr="00EC44A4">
        <w:rPr>
          <w:rFonts w:ascii="Times New Roman" w:hAnsi="Times New Roman"/>
          <w:sz w:val="26"/>
          <w:szCs w:val="26"/>
          <w:lang w:val="uk-UA"/>
        </w:rPr>
        <w:t xml:space="preserve"> – </w:t>
      </w:r>
      <w:proofErr w:type="spellStart"/>
      <w:r w:rsidRPr="00EC44A4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EC44A4">
        <w:rPr>
          <w:rFonts w:ascii="Times New Roman" w:hAnsi="Times New Roman"/>
          <w:sz w:val="26"/>
          <w:szCs w:val="26"/>
          <w:lang w:val="uk-UA"/>
        </w:rPr>
        <w:t xml:space="preserve"> рішення </w:t>
      </w:r>
    </w:p>
    <w:p w:rsidR="00522234" w:rsidRPr="00EC44A4" w:rsidRDefault="0071630E" w:rsidP="00F53CA4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C44A4">
        <w:rPr>
          <w:rFonts w:ascii="Times New Roman" w:hAnsi="Times New Roman"/>
          <w:sz w:val="26"/>
          <w:szCs w:val="26"/>
          <w:lang w:val="uk-UA"/>
        </w:rPr>
        <w:t xml:space="preserve">виконавчого комітету </w:t>
      </w:r>
      <w:proofErr w:type="spellStart"/>
      <w:r w:rsidR="003721DE" w:rsidRPr="00EC44A4">
        <w:rPr>
          <w:rFonts w:ascii="Times New Roman" w:hAnsi="Times New Roman"/>
          <w:sz w:val="26"/>
          <w:szCs w:val="26"/>
          <w:lang w:val="uk-UA"/>
        </w:rPr>
        <w:t>Ірпінської</w:t>
      </w:r>
      <w:proofErr w:type="spellEnd"/>
      <w:r w:rsidR="003721DE" w:rsidRPr="00EC44A4">
        <w:rPr>
          <w:rFonts w:ascii="Times New Roman" w:hAnsi="Times New Roman"/>
          <w:sz w:val="26"/>
          <w:szCs w:val="26"/>
          <w:lang w:val="uk-UA"/>
        </w:rPr>
        <w:t xml:space="preserve"> міської ради </w:t>
      </w:r>
      <w:r w:rsidR="00027ACD" w:rsidRPr="00EC44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27ACD" w:rsidRPr="00EC44A4">
        <w:rPr>
          <w:rFonts w:ascii="Times New Roman" w:hAnsi="Times New Roman"/>
          <w:sz w:val="26"/>
          <w:szCs w:val="26"/>
          <w:lang w:val="uk-UA"/>
        </w:rPr>
        <w:t>Про затвердження фінансування витрат на поховання або відшкодування витрат на здійснення поховання померлих</w:t>
      </w:r>
      <w:r w:rsidR="0096378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27ACD" w:rsidRPr="00EC44A4">
        <w:rPr>
          <w:rFonts w:ascii="Times New Roman" w:hAnsi="Times New Roman"/>
          <w:sz w:val="26"/>
          <w:szCs w:val="26"/>
          <w:lang w:val="uk-UA"/>
        </w:rPr>
        <w:t>(загиблих) осіб, які мають особливі заслуги та особливі трудові заслуги перед Батьківщиною, учасників бойових дій та інвалідів війни, жителів м.</w:t>
      </w:r>
      <w:r w:rsidR="00027ACD" w:rsidRPr="00EC44A4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 w:rsidR="00027ACD" w:rsidRPr="00EC44A4">
        <w:rPr>
          <w:rFonts w:ascii="Times New Roman" w:hAnsi="Times New Roman"/>
          <w:sz w:val="26"/>
          <w:szCs w:val="26"/>
          <w:lang w:val="uk-UA"/>
        </w:rPr>
        <w:t>рпінь</w:t>
      </w:r>
      <w:proofErr w:type="spellEnd"/>
      <w:r w:rsidR="00027ACD" w:rsidRPr="00EC44A4">
        <w:rPr>
          <w:rFonts w:ascii="Times New Roman" w:hAnsi="Times New Roman"/>
          <w:sz w:val="26"/>
          <w:szCs w:val="26"/>
          <w:lang w:val="uk-UA" w:eastAsia="ru-RU"/>
        </w:rPr>
        <w:t>»</w:t>
      </w:r>
      <w:r w:rsidR="003721DE" w:rsidRPr="00EC44A4">
        <w:rPr>
          <w:rFonts w:ascii="Times New Roman" w:hAnsi="Times New Roman"/>
          <w:sz w:val="26"/>
          <w:szCs w:val="26"/>
          <w:lang w:val="uk-UA" w:eastAsia="ru-RU"/>
        </w:rPr>
        <w:t>.</w:t>
      </w:r>
    </w:p>
    <w:p w:rsidR="00E116BB" w:rsidRPr="00EC44A4" w:rsidRDefault="006343E9" w:rsidP="002F3D9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Представлений </w:t>
      </w:r>
      <w:proofErr w:type="spellStart"/>
      <w:r w:rsidR="001F6AAC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="001F6AAC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регуляторного</w:t>
      </w:r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акт</w:t>
      </w:r>
      <w:r w:rsidR="001F6AAC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proofErr w:type="spellEnd"/>
      <w:r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розроблений </w:t>
      </w:r>
      <w:r w:rsidR="00FF5EB0" w:rsidRPr="00EC44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 метою </w:t>
      </w:r>
      <w:r w:rsidR="007E3CE8" w:rsidRPr="00EC44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встановлення економічно </w:t>
      </w:r>
      <w:r w:rsidR="00C63A3F" w:rsidRPr="00EC44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обґрунтованих</w:t>
      </w:r>
      <w:r w:rsidR="007E3CE8" w:rsidRPr="00EC44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тарифів на послуги відповідно до необхідного мінімального переліку окремих видів ритуальних послуг</w:t>
      </w:r>
      <w:r w:rsidR="00BC60E1" w:rsidRPr="00EC44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що надаються </w:t>
      </w:r>
      <w:r w:rsidR="00617EB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br/>
      </w:r>
      <w:r w:rsidR="00576029" w:rsidRPr="00EC44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КП </w:t>
      </w:r>
      <w:r w:rsidR="00576029" w:rsidRPr="00EC44A4">
        <w:rPr>
          <w:rFonts w:ascii="Times New Roman" w:hAnsi="Times New Roman" w:cs="Times New Roman"/>
          <w:sz w:val="26"/>
          <w:szCs w:val="26"/>
          <w:lang w:eastAsia="ru-RU"/>
        </w:rPr>
        <w:t>"</w:t>
      </w:r>
      <w:proofErr w:type="spellStart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>житлово-комунального</w:t>
      </w:r>
      <w:proofErr w:type="spellEnd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>господарства</w:t>
      </w:r>
      <w:proofErr w:type="spellEnd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 xml:space="preserve">  "</w:t>
      </w:r>
      <w:proofErr w:type="spellStart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>Ірпінь</w:t>
      </w:r>
      <w:proofErr w:type="spellEnd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 xml:space="preserve">" </w:t>
      </w:r>
      <w:proofErr w:type="spellStart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>Ірпінської</w:t>
      </w:r>
      <w:proofErr w:type="spellEnd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="00BC60E1" w:rsidRPr="00EC44A4">
        <w:rPr>
          <w:rFonts w:ascii="Times New Roman" w:hAnsi="Times New Roman" w:cs="Times New Roman"/>
          <w:sz w:val="26"/>
          <w:szCs w:val="26"/>
          <w:lang w:eastAsia="ru-RU"/>
        </w:rPr>
        <w:t xml:space="preserve"> ради</w:t>
      </w:r>
      <w:r w:rsidR="00A06645" w:rsidRPr="00EC44A4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="00BC60E1" w:rsidRPr="00EC44A4">
        <w:rPr>
          <w:rFonts w:ascii="Times New Roman" w:hAnsi="Times New Roman" w:cs="Times New Roman"/>
          <w:sz w:val="26"/>
          <w:szCs w:val="26"/>
        </w:rPr>
        <w:t>.</w:t>
      </w:r>
    </w:p>
    <w:p w:rsidR="004E3B13" w:rsidRPr="00EC44A4" w:rsidRDefault="002169A9" w:rsidP="002F3D9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</w:pPr>
      <w:r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         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Зауваження та пропозиції приймаються </w:t>
      </w:r>
      <w:r w:rsidR="00DC04DB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розробником регуляторного акту – </w:t>
      </w:r>
      <w:r w:rsidR="00617EB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br/>
      </w:r>
      <w:r w:rsidR="001D6B08" w:rsidRPr="00EC44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КП </w:t>
      </w:r>
      <w:r w:rsidR="001D6B08" w:rsidRPr="00EC44A4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"Управління  житлово-комунального  господарства  "Ірпінь" </w:t>
      </w:r>
      <w:proofErr w:type="spellStart"/>
      <w:r w:rsidR="001D6B08" w:rsidRPr="00EC44A4">
        <w:rPr>
          <w:rFonts w:ascii="Times New Roman" w:hAnsi="Times New Roman" w:cs="Times New Roman"/>
          <w:sz w:val="26"/>
          <w:szCs w:val="26"/>
          <w:lang w:val="uk-UA" w:eastAsia="ru-RU"/>
        </w:rPr>
        <w:t>Ірпінської</w:t>
      </w:r>
      <w:proofErr w:type="spellEnd"/>
      <w:r w:rsidR="001D6B08" w:rsidRPr="00EC44A4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міської ради"</w:t>
      </w:r>
      <w:r w:rsidRPr="00EC44A4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протягом </w:t>
      </w:r>
      <w:r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1 місяця з дня оприлюднення </w:t>
      </w:r>
      <w:proofErr w:type="spellStart"/>
      <w:r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проє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кту</w:t>
      </w:r>
      <w:proofErr w:type="spellEnd"/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регуляторного акту.</w:t>
      </w:r>
    </w:p>
    <w:p w:rsidR="004E3B13" w:rsidRPr="00EC44A4" w:rsidRDefault="00790A85" w:rsidP="0017240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         </w:t>
      </w:r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Пропозиції (зауваження) просимо надавати в письмовій формі із зазначенням прізвища, імені, по батькові та адреси особи, яка їх подає, обґрунтування поданих пропозицій (зауважень) за </w:t>
      </w:r>
      <w:proofErr w:type="spellStart"/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адресою</w:t>
      </w:r>
      <w:proofErr w:type="spellEnd"/>
      <w:r w:rsidR="004E3B13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: </w:t>
      </w:r>
      <w:proofErr w:type="spellStart"/>
      <w:r w:rsidR="005D7266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вул.Троїцька</w:t>
      </w:r>
      <w:proofErr w:type="spellEnd"/>
      <w:r w:rsidR="005D7266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, 2</w:t>
      </w:r>
      <w:r w:rsidR="00C84DFD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1</w:t>
      </w:r>
      <w:r w:rsidR="00265E3B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,</w:t>
      </w:r>
      <w:r w:rsidR="005D7266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</w:t>
      </w:r>
      <w:proofErr w:type="spellStart"/>
      <w:r w:rsidR="00265E3B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м.Ірпінь</w:t>
      </w:r>
      <w:proofErr w:type="spellEnd"/>
      <w:r w:rsidR="00265E3B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, Київська область, 0820</w:t>
      </w:r>
      <w:r w:rsidR="00062F0C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0</w:t>
      </w:r>
      <w:r w:rsidR="00373CAE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>,</w:t>
      </w:r>
      <w:r w:rsidR="00265E3B" w:rsidRPr="00EC44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  <w:lang w:val="uk-UA"/>
        </w:rPr>
        <w:t xml:space="preserve"> e-</w:t>
      </w:r>
      <w:proofErr w:type="spellStart"/>
      <w:r w:rsidR="00265E3B" w:rsidRPr="00EC44A4">
        <w:rPr>
          <w:rFonts w:ascii="Times New Roman" w:hAnsi="Times New Roman" w:cs="Times New Roman"/>
          <w:sz w:val="26"/>
          <w:szCs w:val="26"/>
          <w:shd w:val="clear" w:color="auto" w:fill="FEFEFE"/>
          <w:lang w:val="uk-UA"/>
        </w:rPr>
        <w:t>mail</w:t>
      </w:r>
      <w:proofErr w:type="spellEnd"/>
      <w:r w:rsidR="00265E3B" w:rsidRPr="00EC44A4">
        <w:rPr>
          <w:rFonts w:ascii="Times New Roman" w:hAnsi="Times New Roman" w:cs="Times New Roman"/>
          <w:sz w:val="26"/>
          <w:szCs w:val="26"/>
          <w:shd w:val="clear" w:color="auto" w:fill="FEFEFE"/>
          <w:lang w:val="uk-UA"/>
        </w:rPr>
        <w:t>:</w:t>
      </w:r>
      <w:r w:rsidR="008A527B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hyperlink r:id="rId7" w:history="1">
        <w:r w:rsidR="008A527B" w:rsidRPr="00EC44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uzkg</w:t>
        </w:r>
        <w:r w:rsidR="008A527B" w:rsidRPr="00EC44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_</w:t>
        </w:r>
        <w:r w:rsidR="008A527B" w:rsidRPr="00EC44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irpin</w:t>
        </w:r>
        <w:r w:rsidR="008A527B" w:rsidRPr="00EC44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@</w:t>
        </w:r>
        <w:r w:rsidR="008A527B" w:rsidRPr="00EC44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ukr</w:t>
        </w:r>
        <w:r w:rsidR="008A527B" w:rsidRPr="00EC44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.</w:t>
        </w:r>
        <w:proofErr w:type="spellStart"/>
        <w:r w:rsidR="008A527B" w:rsidRPr="00EC44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net</w:t>
        </w:r>
        <w:proofErr w:type="spellEnd"/>
      </w:hyperlink>
      <w:r w:rsidR="00172402" w:rsidRPr="00EC44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168D" w:rsidRPr="00EC44A4">
        <w:rPr>
          <w:rFonts w:ascii="Times New Roman" w:hAnsi="Times New Roman" w:cs="Times New Roman"/>
          <w:sz w:val="26"/>
          <w:szCs w:val="26"/>
          <w:shd w:val="clear" w:color="auto" w:fill="FEFEFE"/>
          <w:lang w:val="uk-UA"/>
        </w:rPr>
        <w:t>.</w:t>
      </w:r>
    </w:p>
    <w:p w:rsidR="00D37B71" w:rsidRDefault="00D37B71" w:rsidP="00790A85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D37B71" w:rsidRDefault="00D37B71" w:rsidP="00D37B71">
      <w:pPr>
        <w:pStyle w:val="a8"/>
        <w:ind w:left="0"/>
        <w:rPr>
          <w:b/>
          <w:sz w:val="28"/>
          <w:szCs w:val="28"/>
        </w:rPr>
      </w:pPr>
      <w:r w:rsidRPr="008B00CE">
        <w:rPr>
          <w:b/>
          <w:sz w:val="28"/>
          <w:szCs w:val="28"/>
        </w:rPr>
        <w:t>Дире</w:t>
      </w:r>
      <w:r>
        <w:rPr>
          <w:b/>
          <w:sz w:val="28"/>
          <w:szCs w:val="28"/>
        </w:rPr>
        <w:t>ктор КП «УЖКГ «Ірпінь»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Сергій</w:t>
      </w:r>
      <w:r w:rsidRPr="008B00CE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КРИПНИК</w:t>
      </w:r>
    </w:p>
    <w:p w:rsidR="00A533C6" w:rsidRPr="00A533C6" w:rsidRDefault="00A533C6" w:rsidP="00A533C6">
      <w:pPr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</w:pPr>
    </w:p>
    <w:sectPr w:rsidR="00A533C6" w:rsidRPr="00A5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430D"/>
    <w:multiLevelType w:val="hybridMultilevel"/>
    <w:tmpl w:val="8320FBAE"/>
    <w:lvl w:ilvl="0" w:tplc="45F8C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941"/>
    <w:multiLevelType w:val="hybridMultilevel"/>
    <w:tmpl w:val="2DEE5E06"/>
    <w:lvl w:ilvl="0" w:tplc="4AE24D4E">
      <w:start w:val="9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027290D"/>
    <w:multiLevelType w:val="multilevel"/>
    <w:tmpl w:val="33E67E58"/>
    <w:lvl w:ilvl="0">
      <w:start w:val="1"/>
      <w:numFmt w:val="decimal"/>
      <w:lvlText w:val="%1."/>
      <w:lvlJc w:val="left"/>
      <w:pPr>
        <w:ind w:left="927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13"/>
    <w:rsid w:val="00027ACD"/>
    <w:rsid w:val="00062F0C"/>
    <w:rsid w:val="001175F6"/>
    <w:rsid w:val="00172402"/>
    <w:rsid w:val="00183432"/>
    <w:rsid w:val="001D1523"/>
    <w:rsid w:val="001D6B08"/>
    <w:rsid w:val="001F6AAC"/>
    <w:rsid w:val="002169A9"/>
    <w:rsid w:val="00265E3B"/>
    <w:rsid w:val="00272E3F"/>
    <w:rsid w:val="00273132"/>
    <w:rsid w:val="002C19E0"/>
    <w:rsid w:val="002F3D96"/>
    <w:rsid w:val="003721DE"/>
    <w:rsid w:val="00373CAE"/>
    <w:rsid w:val="004A186D"/>
    <w:rsid w:val="004E3B13"/>
    <w:rsid w:val="00522234"/>
    <w:rsid w:val="00527BE2"/>
    <w:rsid w:val="00547A75"/>
    <w:rsid w:val="00576029"/>
    <w:rsid w:val="005863EE"/>
    <w:rsid w:val="005D71CC"/>
    <w:rsid w:val="005D7266"/>
    <w:rsid w:val="005F5C31"/>
    <w:rsid w:val="00607E2F"/>
    <w:rsid w:val="00614069"/>
    <w:rsid w:val="00617EBD"/>
    <w:rsid w:val="0063301A"/>
    <w:rsid w:val="006343E9"/>
    <w:rsid w:val="006E3C5D"/>
    <w:rsid w:val="0071630E"/>
    <w:rsid w:val="00753545"/>
    <w:rsid w:val="00790A85"/>
    <w:rsid w:val="007E3CE8"/>
    <w:rsid w:val="00803DA4"/>
    <w:rsid w:val="00814BD7"/>
    <w:rsid w:val="008A527B"/>
    <w:rsid w:val="00930EF2"/>
    <w:rsid w:val="00963784"/>
    <w:rsid w:val="009C2F83"/>
    <w:rsid w:val="009D0539"/>
    <w:rsid w:val="00A06645"/>
    <w:rsid w:val="00A13573"/>
    <w:rsid w:val="00A40E28"/>
    <w:rsid w:val="00A4168D"/>
    <w:rsid w:val="00A533C6"/>
    <w:rsid w:val="00A63676"/>
    <w:rsid w:val="00A84B18"/>
    <w:rsid w:val="00B216AD"/>
    <w:rsid w:val="00BA364D"/>
    <w:rsid w:val="00BB13D1"/>
    <w:rsid w:val="00BC60E1"/>
    <w:rsid w:val="00C63A3F"/>
    <w:rsid w:val="00C84DFD"/>
    <w:rsid w:val="00D3038A"/>
    <w:rsid w:val="00D37B71"/>
    <w:rsid w:val="00D44661"/>
    <w:rsid w:val="00DC04DB"/>
    <w:rsid w:val="00E03328"/>
    <w:rsid w:val="00E116BB"/>
    <w:rsid w:val="00E33D3E"/>
    <w:rsid w:val="00E92363"/>
    <w:rsid w:val="00EC44A4"/>
    <w:rsid w:val="00F20EE4"/>
    <w:rsid w:val="00F34EB2"/>
    <w:rsid w:val="00F53CA4"/>
    <w:rsid w:val="00FE0F0E"/>
    <w:rsid w:val="00FE1A6E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6C1E-FA72-44FD-AFBF-2CDF9E6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B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3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71C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FF5EB0"/>
    <w:pPr>
      <w:suppressAutoHyphens/>
      <w:spacing w:after="0" w:line="254" w:lineRule="auto"/>
      <w:textAlignment w:val="baseline"/>
    </w:pPr>
    <w:rPr>
      <w:rFonts w:cs="Arial"/>
      <w:sz w:val="26"/>
    </w:rPr>
  </w:style>
  <w:style w:type="table" w:styleId="a7">
    <w:name w:val="Table Grid"/>
    <w:basedOn w:val="a1"/>
    <w:uiPriority w:val="39"/>
    <w:rsid w:val="0037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D37B71"/>
    <w:pPr>
      <w:tabs>
        <w:tab w:val="left" w:pos="993"/>
      </w:tabs>
      <w:spacing w:after="0" w:line="240" w:lineRule="auto"/>
      <w:ind w:left="89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D37B71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kg_irpin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r.gov.ua/regulatorna-polity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091E-B2EE-408C-BCC4-935A3E5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 Гусак</cp:lastModifiedBy>
  <cp:revision>2</cp:revision>
  <cp:lastPrinted>2023-06-20T12:21:00Z</cp:lastPrinted>
  <dcterms:created xsi:type="dcterms:W3CDTF">2023-07-05T12:41:00Z</dcterms:created>
  <dcterms:modified xsi:type="dcterms:W3CDTF">2023-07-05T12:41:00Z</dcterms:modified>
</cp:coreProperties>
</file>